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E09" w:rsidRPr="008C3226" w:rsidRDefault="00BF4E09" w:rsidP="00BF4E09">
      <w:pPr>
        <w:spacing w:line="276" w:lineRule="auto"/>
        <w:ind w:left="345"/>
        <w:rPr>
          <w:rFonts w:ascii="Cambria" w:hAnsi="Cambria" w:cs="Times New Roman"/>
          <w:sz w:val="24"/>
          <w:szCs w:val="24"/>
        </w:rPr>
      </w:pPr>
    </w:p>
    <w:p w:rsidR="00BF4E09" w:rsidRPr="008C3226" w:rsidRDefault="00BF4E09" w:rsidP="00BF4E09">
      <w:pPr>
        <w:spacing w:line="276" w:lineRule="auto"/>
        <w:rPr>
          <w:rFonts w:ascii="Cambria" w:hAnsi="Cambria"/>
          <w:b/>
          <w:sz w:val="32"/>
          <w:szCs w:val="32"/>
        </w:rPr>
      </w:pPr>
    </w:p>
    <w:p w:rsidR="00BF4E09" w:rsidRPr="008C3226" w:rsidRDefault="00BF4E09" w:rsidP="00BF4E09">
      <w:pPr>
        <w:spacing w:line="276" w:lineRule="auto"/>
        <w:rPr>
          <w:rFonts w:ascii="Cambria" w:hAnsi="Cambria"/>
          <w:b/>
          <w:sz w:val="32"/>
          <w:szCs w:val="32"/>
        </w:rPr>
      </w:pPr>
    </w:p>
    <w:p w:rsidR="00BF4E09" w:rsidRPr="008C3226" w:rsidRDefault="00BF4E09" w:rsidP="00BF4E09">
      <w:pPr>
        <w:spacing w:line="276" w:lineRule="auto"/>
        <w:rPr>
          <w:rFonts w:ascii="Cambria" w:hAnsi="Cambria"/>
          <w:b/>
          <w:sz w:val="32"/>
          <w:szCs w:val="32"/>
        </w:rPr>
      </w:pPr>
      <w:r w:rsidRPr="008C3226">
        <w:rPr>
          <w:rFonts w:ascii="Cambria" w:hAnsi="Cambria"/>
          <w:b/>
          <w:sz w:val="32"/>
          <w:szCs w:val="32"/>
        </w:rPr>
        <w:t>REPUBLIC OF KENYA</w:t>
      </w:r>
    </w:p>
    <w:p w:rsidR="00BF4E09" w:rsidRPr="008C3226" w:rsidRDefault="00BF4E09" w:rsidP="00BF4E09">
      <w:pPr>
        <w:spacing w:line="276" w:lineRule="auto"/>
        <w:ind w:left="345"/>
        <w:rPr>
          <w:rFonts w:ascii="Cambria" w:hAnsi="Cambria"/>
          <w:sz w:val="32"/>
          <w:szCs w:val="32"/>
        </w:rPr>
      </w:pPr>
    </w:p>
    <w:p w:rsidR="00BF4E09" w:rsidRPr="008C3226" w:rsidRDefault="00BF4E09" w:rsidP="00BF4E09">
      <w:pPr>
        <w:spacing w:line="276" w:lineRule="auto"/>
        <w:rPr>
          <w:rFonts w:ascii="Cambria" w:hAnsi="Cambria"/>
        </w:rPr>
      </w:pPr>
    </w:p>
    <w:p w:rsidR="00BF4E09" w:rsidRPr="008C3226" w:rsidRDefault="00BF4E09" w:rsidP="00BF4E09">
      <w:pPr>
        <w:spacing w:line="276" w:lineRule="auto"/>
        <w:ind w:left="345"/>
        <w:rPr>
          <w:rFonts w:ascii="Cambria" w:hAnsi="Cambria"/>
        </w:rPr>
      </w:pPr>
      <w:r>
        <w:rPr>
          <w:rFonts w:ascii="Cambria" w:hAnsi="Cambria"/>
          <w:noProof/>
        </w:rPr>
        <w:drawing>
          <wp:anchor distT="0" distB="0" distL="114300" distR="114300" simplePos="0" relativeHeight="251660288" behindDoc="0" locked="0" layoutInCell="1" allowOverlap="1">
            <wp:simplePos x="0" y="0"/>
            <wp:positionH relativeFrom="column">
              <wp:posOffset>4305300</wp:posOffset>
            </wp:positionH>
            <wp:positionV relativeFrom="paragraph">
              <wp:posOffset>-9525</wp:posOffset>
            </wp:positionV>
            <wp:extent cx="1590675" cy="1057275"/>
            <wp:effectExtent l="0" t="0" r="9525" b="9525"/>
            <wp:wrapNone/>
            <wp:docPr id="90" name="Picture 90" descr="HARAM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AMBEE"/>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0675" cy="1057275"/>
                    </a:xfrm>
                    <a:prstGeom prst="rect">
                      <a:avLst/>
                    </a:prstGeom>
                    <a:noFill/>
                    <a:ln>
                      <a:noFill/>
                    </a:ln>
                  </pic:spPr>
                </pic:pic>
              </a:graphicData>
            </a:graphic>
          </wp:anchor>
        </w:drawing>
      </w:r>
    </w:p>
    <w:p w:rsidR="00BF4E09" w:rsidRPr="008C3226" w:rsidRDefault="00BF4E09" w:rsidP="00BF4E09">
      <w:pPr>
        <w:spacing w:line="276" w:lineRule="auto"/>
        <w:ind w:left="345"/>
        <w:rPr>
          <w:rFonts w:ascii="Cambria" w:hAnsi="Cambria"/>
        </w:rPr>
      </w:pPr>
      <w:r w:rsidRPr="008C3226">
        <w:rPr>
          <w:rFonts w:ascii="Cambria" w:hAnsi="Cambria"/>
          <w:b/>
        </w:rPr>
        <w:t xml:space="preserve">                              </w:t>
      </w:r>
      <w:r w:rsidRPr="008C3226">
        <w:rPr>
          <w:rFonts w:ascii="Cambria" w:hAnsi="Cambria"/>
        </w:rPr>
        <w:t xml:space="preserve"> </w:t>
      </w:r>
    </w:p>
    <w:p w:rsidR="00BF4E09" w:rsidRPr="008C3226" w:rsidRDefault="00BF4E09" w:rsidP="00BF4E09">
      <w:pPr>
        <w:spacing w:line="276" w:lineRule="auto"/>
        <w:rPr>
          <w:rFonts w:ascii="Cambria" w:hAnsi="Cambria"/>
        </w:rPr>
      </w:pPr>
      <w:r>
        <w:rPr>
          <w:rFonts w:ascii="Cambria" w:hAnsi="Cambria"/>
          <w:noProof/>
        </w:rPr>
        <w:drawing>
          <wp:inline distT="0" distB="0" distL="0" distR="0">
            <wp:extent cx="1630680" cy="690245"/>
            <wp:effectExtent l="0" t="0" r="7620" b="0"/>
            <wp:docPr id="89" name="Picture 89" descr="logo02_Vision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2_Vision2030"/>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0680" cy="690245"/>
                    </a:xfrm>
                    <a:prstGeom prst="rect">
                      <a:avLst/>
                    </a:prstGeom>
                    <a:noFill/>
                    <a:ln>
                      <a:noFill/>
                    </a:ln>
                  </pic:spPr>
                </pic:pic>
              </a:graphicData>
            </a:graphic>
          </wp:inline>
        </w:drawing>
      </w:r>
    </w:p>
    <w:p w:rsidR="00BF4E09" w:rsidRDefault="00BF4E09" w:rsidP="00BF4E09">
      <w:pPr>
        <w:spacing w:line="276" w:lineRule="auto"/>
        <w:ind w:left="345"/>
        <w:rPr>
          <w:rFonts w:ascii="Cambria" w:hAnsi="Cambria"/>
        </w:rPr>
      </w:pPr>
    </w:p>
    <w:p w:rsidR="00BF4E09" w:rsidRPr="008C3226" w:rsidRDefault="00BF4E09" w:rsidP="00BF4E09">
      <w:pPr>
        <w:spacing w:line="276" w:lineRule="auto"/>
        <w:ind w:left="345"/>
        <w:rPr>
          <w:rFonts w:ascii="Cambria" w:hAnsi="Cambria"/>
        </w:rPr>
      </w:pPr>
    </w:p>
    <w:p w:rsidR="00BF4E09" w:rsidRPr="008C3226" w:rsidRDefault="00BF4E09" w:rsidP="00BF4E09">
      <w:pPr>
        <w:spacing w:line="276" w:lineRule="auto"/>
        <w:ind w:left="345"/>
        <w:rPr>
          <w:rFonts w:ascii="Cambria" w:hAnsi="Cambria"/>
          <w:b/>
        </w:rPr>
      </w:pPr>
      <w:r w:rsidRPr="008C3226">
        <w:rPr>
          <w:rFonts w:ascii="Cambria" w:hAnsi="Cambria"/>
          <w:b/>
        </w:rPr>
        <w:t xml:space="preserve">                                                                                            </w:t>
      </w:r>
    </w:p>
    <w:p w:rsidR="00BF4E09" w:rsidRPr="00F23149" w:rsidRDefault="00BF4E09" w:rsidP="0029685B">
      <w:pPr>
        <w:spacing w:line="276" w:lineRule="auto"/>
        <w:ind w:left="345"/>
        <w:jc w:val="center"/>
        <w:rPr>
          <w:rFonts w:ascii="Cambria" w:hAnsi="Cambria"/>
          <w:b/>
          <w:sz w:val="48"/>
          <w:szCs w:val="48"/>
        </w:rPr>
      </w:pPr>
      <w:r w:rsidRPr="00F23149">
        <w:rPr>
          <w:rFonts w:ascii="Cambria" w:hAnsi="Cambria"/>
          <w:b/>
          <w:sz w:val="48"/>
          <w:szCs w:val="48"/>
        </w:rPr>
        <w:t xml:space="preserve">A </w:t>
      </w:r>
      <w:r w:rsidR="00B30EDF">
        <w:rPr>
          <w:rFonts w:ascii="Cambria" w:hAnsi="Cambria"/>
          <w:b/>
          <w:sz w:val="48"/>
          <w:szCs w:val="48"/>
        </w:rPr>
        <w:t xml:space="preserve">CONCEPT PAPER </w:t>
      </w:r>
      <w:r w:rsidR="00F23149" w:rsidRPr="00F23149">
        <w:rPr>
          <w:rFonts w:ascii="Cambria" w:hAnsi="Cambria"/>
          <w:b/>
          <w:sz w:val="48"/>
          <w:szCs w:val="48"/>
        </w:rPr>
        <w:t xml:space="preserve"> </w:t>
      </w:r>
    </w:p>
    <w:p w:rsidR="0029685B" w:rsidRDefault="005A1A46" w:rsidP="0029685B">
      <w:pPr>
        <w:spacing w:line="276" w:lineRule="auto"/>
        <w:jc w:val="center"/>
        <w:rPr>
          <w:rFonts w:ascii="Cambria" w:hAnsi="Cambria" w:cs="Times New Roman"/>
          <w:b/>
          <w:i/>
          <w:iCs/>
          <w:color w:val="243F60"/>
          <w:sz w:val="36"/>
          <w:szCs w:val="36"/>
        </w:rPr>
      </w:pPr>
      <w:r>
        <w:rPr>
          <w:rFonts w:ascii="Cambria" w:hAnsi="Cambria" w:cs="Times New Roman"/>
          <w:b/>
          <w:i/>
          <w:iCs/>
          <w:color w:val="243F60"/>
          <w:sz w:val="36"/>
          <w:szCs w:val="36"/>
        </w:rPr>
        <w:t>ON</w:t>
      </w:r>
    </w:p>
    <w:p w:rsidR="00BF4E09" w:rsidRPr="00F23149" w:rsidRDefault="00B30EDF" w:rsidP="0029685B">
      <w:pPr>
        <w:spacing w:line="276" w:lineRule="auto"/>
        <w:jc w:val="center"/>
        <w:rPr>
          <w:rFonts w:ascii="Cambria" w:hAnsi="Cambria"/>
          <w:b/>
          <w:sz w:val="40"/>
          <w:szCs w:val="40"/>
        </w:rPr>
      </w:pPr>
      <w:r>
        <w:rPr>
          <w:rFonts w:ascii="Cambria" w:hAnsi="Cambria" w:cs="Times New Roman"/>
          <w:b/>
          <w:i/>
          <w:iCs/>
          <w:color w:val="243F60"/>
          <w:sz w:val="40"/>
          <w:szCs w:val="40"/>
        </w:rPr>
        <w:t xml:space="preserve">THE ESTABLISHMENT </w:t>
      </w:r>
      <w:r w:rsidR="000B5C49">
        <w:rPr>
          <w:rFonts w:ascii="Cambria" w:hAnsi="Cambria" w:cs="Times New Roman"/>
          <w:b/>
          <w:i/>
          <w:iCs/>
          <w:color w:val="243F60"/>
          <w:sz w:val="40"/>
          <w:szCs w:val="40"/>
        </w:rPr>
        <w:t xml:space="preserve">OF </w:t>
      </w:r>
      <w:r w:rsidR="000B5C49" w:rsidRPr="00F23149">
        <w:rPr>
          <w:rFonts w:ascii="Cambria" w:hAnsi="Cambria" w:cs="Times New Roman"/>
          <w:b/>
          <w:i/>
          <w:iCs/>
          <w:color w:val="243F60"/>
          <w:sz w:val="40"/>
          <w:szCs w:val="40"/>
        </w:rPr>
        <w:t>“</w:t>
      </w:r>
      <w:r w:rsidR="00BF4E09" w:rsidRPr="00F23149">
        <w:rPr>
          <w:rFonts w:ascii="Cambria" w:hAnsi="Cambria" w:cs="Times New Roman"/>
          <w:b/>
          <w:i/>
          <w:iCs/>
          <w:color w:val="243F60"/>
          <w:sz w:val="40"/>
          <w:szCs w:val="40"/>
        </w:rPr>
        <w:t>TIER 1” RETAIL MARKET FOR ATHI RIVER</w:t>
      </w:r>
    </w:p>
    <w:p w:rsidR="00BF4E09" w:rsidRPr="00F23149" w:rsidRDefault="00BF4E09" w:rsidP="00BF4E09">
      <w:pPr>
        <w:spacing w:line="276" w:lineRule="auto"/>
        <w:rPr>
          <w:rFonts w:ascii="Cambria" w:hAnsi="Cambria"/>
          <w:b/>
          <w:sz w:val="40"/>
          <w:szCs w:val="40"/>
        </w:rPr>
      </w:pPr>
    </w:p>
    <w:p w:rsidR="00BF4E09" w:rsidRPr="008C3226" w:rsidRDefault="00BF4E09" w:rsidP="00BF4E09">
      <w:pPr>
        <w:spacing w:line="276" w:lineRule="auto"/>
        <w:rPr>
          <w:rFonts w:ascii="Cambria" w:hAnsi="Cambria"/>
          <w:b/>
        </w:rPr>
      </w:pPr>
    </w:p>
    <w:p w:rsidR="00BF4E09" w:rsidRPr="008C3226" w:rsidRDefault="000B5C49" w:rsidP="006C64ED">
      <w:pPr>
        <w:spacing w:line="276" w:lineRule="auto"/>
        <w:jc w:val="right"/>
        <w:rPr>
          <w:rFonts w:ascii="Cambria" w:hAnsi="Cambria"/>
          <w:b/>
        </w:rPr>
      </w:pPr>
      <w:r w:rsidRPr="008C3226">
        <w:rPr>
          <w:rFonts w:ascii="Cambria" w:hAnsi="Cambria"/>
          <w:b/>
        </w:rPr>
        <w:t>SUBMITTED TO</w:t>
      </w:r>
    </w:p>
    <w:p w:rsidR="00BF4E09" w:rsidRPr="008C3226" w:rsidRDefault="00BF4E09" w:rsidP="006C64ED">
      <w:pPr>
        <w:pStyle w:val="Heading6"/>
        <w:spacing w:line="276" w:lineRule="auto"/>
        <w:jc w:val="right"/>
        <w:rPr>
          <w:b/>
          <w:sz w:val="24"/>
          <w:szCs w:val="24"/>
        </w:rPr>
      </w:pPr>
      <w:r w:rsidRPr="008C3226">
        <w:rPr>
          <w:b/>
          <w:sz w:val="24"/>
          <w:szCs w:val="24"/>
        </w:rPr>
        <w:t>THE PERMANENT SECRETARY</w:t>
      </w:r>
    </w:p>
    <w:p w:rsidR="00BF4E09" w:rsidRPr="008C3226" w:rsidRDefault="00BF4E09" w:rsidP="006C64ED">
      <w:pPr>
        <w:pStyle w:val="Heading6"/>
        <w:spacing w:before="0" w:line="276" w:lineRule="auto"/>
        <w:jc w:val="right"/>
        <w:rPr>
          <w:b/>
          <w:sz w:val="24"/>
          <w:szCs w:val="24"/>
        </w:rPr>
      </w:pPr>
      <w:r w:rsidRPr="008C3226">
        <w:rPr>
          <w:b/>
          <w:sz w:val="24"/>
          <w:szCs w:val="24"/>
        </w:rPr>
        <w:t>MINISTRY OF TRADE,</w:t>
      </w:r>
    </w:p>
    <w:p w:rsidR="00BF4E09" w:rsidRPr="008C3226" w:rsidRDefault="00BF4E09" w:rsidP="006C64ED">
      <w:pPr>
        <w:spacing w:line="276" w:lineRule="auto"/>
        <w:jc w:val="right"/>
        <w:rPr>
          <w:rFonts w:ascii="Cambria" w:hAnsi="Cambria"/>
          <w:b/>
          <w:sz w:val="24"/>
          <w:szCs w:val="24"/>
        </w:rPr>
      </w:pPr>
      <w:r w:rsidRPr="008C3226">
        <w:rPr>
          <w:rFonts w:ascii="Cambria" w:hAnsi="Cambria"/>
          <w:b/>
        </w:rPr>
        <w:t>TELPOSTA TOWERS,</w:t>
      </w:r>
    </w:p>
    <w:p w:rsidR="00BF4E09" w:rsidRPr="008C3226" w:rsidRDefault="00BF4E09" w:rsidP="006C64ED">
      <w:pPr>
        <w:spacing w:line="276" w:lineRule="auto"/>
        <w:jc w:val="right"/>
        <w:rPr>
          <w:rFonts w:ascii="Cambria" w:hAnsi="Cambria"/>
          <w:b/>
        </w:rPr>
      </w:pPr>
      <w:r w:rsidRPr="008C3226">
        <w:rPr>
          <w:rFonts w:ascii="Cambria" w:hAnsi="Cambria"/>
          <w:b/>
        </w:rPr>
        <w:t>P.O. BOX 30430-00100,</w:t>
      </w:r>
    </w:p>
    <w:p w:rsidR="00BF4E09" w:rsidRPr="008C3226" w:rsidRDefault="00BF4E09" w:rsidP="006C64ED">
      <w:pPr>
        <w:spacing w:line="276" w:lineRule="auto"/>
        <w:jc w:val="right"/>
        <w:rPr>
          <w:rFonts w:ascii="Cambria" w:hAnsi="Cambria"/>
          <w:b/>
          <w:u w:val="single"/>
        </w:rPr>
      </w:pPr>
      <w:r w:rsidRPr="008C3226">
        <w:rPr>
          <w:rFonts w:ascii="Cambria" w:hAnsi="Cambria"/>
          <w:b/>
          <w:u w:val="single"/>
        </w:rPr>
        <w:t>NAIROBI.</w:t>
      </w:r>
    </w:p>
    <w:p w:rsidR="00BF4E09" w:rsidRPr="008C3226" w:rsidRDefault="00BF4E09" w:rsidP="006C64ED">
      <w:pPr>
        <w:spacing w:line="276" w:lineRule="auto"/>
        <w:jc w:val="right"/>
        <w:rPr>
          <w:rFonts w:ascii="Cambria" w:hAnsi="Cambria"/>
          <w:b/>
          <w:u w:val="single"/>
        </w:rPr>
      </w:pPr>
    </w:p>
    <w:p w:rsidR="00BF4E09" w:rsidRDefault="00BF4E09" w:rsidP="006C64ED">
      <w:pPr>
        <w:spacing w:line="276" w:lineRule="auto"/>
        <w:jc w:val="right"/>
        <w:rPr>
          <w:rFonts w:ascii="Cambria" w:hAnsi="Cambria"/>
          <w:b/>
          <w:u w:val="single"/>
        </w:rPr>
      </w:pPr>
    </w:p>
    <w:p w:rsidR="00BF4E09" w:rsidRPr="008C3226" w:rsidRDefault="00BF4E09" w:rsidP="006C64ED">
      <w:pPr>
        <w:spacing w:line="276" w:lineRule="auto"/>
        <w:jc w:val="right"/>
        <w:rPr>
          <w:rFonts w:ascii="Cambria" w:hAnsi="Cambria"/>
          <w:b/>
          <w:u w:val="single"/>
        </w:rPr>
      </w:pPr>
    </w:p>
    <w:p w:rsidR="00BF4E09" w:rsidRPr="008C3226" w:rsidRDefault="00BF4E09" w:rsidP="006C64ED">
      <w:pPr>
        <w:spacing w:line="276" w:lineRule="auto"/>
        <w:jc w:val="right"/>
        <w:rPr>
          <w:rFonts w:ascii="Cambria" w:hAnsi="Cambria"/>
          <w:b/>
        </w:rPr>
      </w:pPr>
      <w:r w:rsidRPr="008C3226">
        <w:rPr>
          <w:rFonts w:ascii="Cambria" w:hAnsi="Cambria"/>
          <w:b/>
        </w:rPr>
        <w:t xml:space="preserve">BY </w:t>
      </w:r>
    </w:p>
    <w:p w:rsidR="00BF4E09" w:rsidRPr="008C3226" w:rsidRDefault="00BF4E09" w:rsidP="006C64ED">
      <w:pPr>
        <w:spacing w:line="276" w:lineRule="auto"/>
        <w:jc w:val="right"/>
        <w:rPr>
          <w:rFonts w:ascii="Cambria" w:hAnsi="Cambria"/>
          <w:b/>
        </w:rPr>
      </w:pPr>
      <w:r w:rsidRPr="008C3226">
        <w:rPr>
          <w:rFonts w:ascii="Cambria" w:hAnsi="Cambria"/>
          <w:b/>
        </w:rPr>
        <w:t>SOLARMART CONSULTANTS LIMITED</w:t>
      </w:r>
    </w:p>
    <w:p w:rsidR="00BF4E09" w:rsidRPr="008C3226" w:rsidRDefault="00BF4E09" w:rsidP="006C64ED">
      <w:pPr>
        <w:spacing w:line="276" w:lineRule="auto"/>
        <w:jc w:val="right"/>
        <w:rPr>
          <w:rFonts w:ascii="Cambria" w:hAnsi="Cambria"/>
          <w:b/>
        </w:rPr>
      </w:pPr>
      <w:r w:rsidRPr="008C3226">
        <w:rPr>
          <w:rFonts w:ascii="Cambria" w:hAnsi="Cambria"/>
          <w:b/>
        </w:rPr>
        <w:t>P.O. BOX 30936-00100</w:t>
      </w:r>
    </w:p>
    <w:p w:rsidR="00BF4E09" w:rsidRPr="008C3226" w:rsidRDefault="00BF4E09" w:rsidP="006C64ED">
      <w:pPr>
        <w:spacing w:line="276" w:lineRule="auto"/>
        <w:jc w:val="right"/>
        <w:rPr>
          <w:rFonts w:ascii="Cambria" w:hAnsi="Cambria"/>
          <w:b/>
        </w:rPr>
      </w:pPr>
      <w:r w:rsidRPr="008C3226">
        <w:rPr>
          <w:rFonts w:ascii="Cambria" w:hAnsi="Cambria"/>
          <w:b/>
        </w:rPr>
        <w:t>NAIROBI</w:t>
      </w:r>
    </w:p>
    <w:p w:rsidR="00BF4E09" w:rsidRPr="008C3226" w:rsidRDefault="00BF4E09" w:rsidP="00BF4E09">
      <w:pPr>
        <w:spacing w:line="276" w:lineRule="auto"/>
        <w:rPr>
          <w:rFonts w:ascii="Cambria" w:hAnsi="Cambria"/>
        </w:rPr>
      </w:pPr>
    </w:p>
    <w:p w:rsidR="00BF4E09" w:rsidRDefault="00BF4E09" w:rsidP="00BF4E09">
      <w:pPr>
        <w:spacing w:line="276" w:lineRule="auto"/>
        <w:rPr>
          <w:rFonts w:ascii="Cambria" w:hAnsi="Cambria"/>
          <w:b/>
          <w:u w:val="single"/>
        </w:rPr>
      </w:pPr>
    </w:p>
    <w:p w:rsidR="00BF4E09" w:rsidRDefault="00BF4E09" w:rsidP="00BF4E09">
      <w:pPr>
        <w:spacing w:line="276" w:lineRule="auto"/>
        <w:rPr>
          <w:rFonts w:ascii="Cambria" w:hAnsi="Cambria"/>
          <w:b/>
          <w:u w:val="single"/>
        </w:rPr>
      </w:pPr>
    </w:p>
    <w:p w:rsidR="00BF4E09" w:rsidRDefault="00BF4E09" w:rsidP="00BF4E09">
      <w:pPr>
        <w:spacing w:line="276" w:lineRule="auto"/>
        <w:rPr>
          <w:rFonts w:ascii="Cambria" w:hAnsi="Cambria"/>
          <w:b/>
          <w:u w:val="single"/>
        </w:rPr>
      </w:pPr>
    </w:p>
    <w:p w:rsidR="00BF4E09" w:rsidRPr="006C64ED" w:rsidRDefault="000B5C49" w:rsidP="006C64ED">
      <w:pPr>
        <w:spacing w:line="276" w:lineRule="auto"/>
        <w:jc w:val="center"/>
        <w:rPr>
          <w:rFonts w:ascii="Cambria" w:hAnsi="Cambria"/>
          <w:b/>
          <w:i/>
          <w:sz w:val="24"/>
          <w:szCs w:val="24"/>
        </w:rPr>
      </w:pPr>
      <w:r w:rsidRPr="006C64ED">
        <w:rPr>
          <w:rFonts w:ascii="Cambria" w:hAnsi="Cambria"/>
          <w:b/>
          <w:i/>
        </w:rPr>
        <w:t>April 2012</w:t>
      </w:r>
    </w:p>
    <w:p w:rsidR="00BF4E09" w:rsidRPr="002D6320" w:rsidRDefault="00BF4E09" w:rsidP="00BF4E09">
      <w:pPr>
        <w:pStyle w:val="Heading1"/>
      </w:pPr>
      <w:r>
        <w:lastRenderedPageBreak/>
        <w:t>TABLE OF CONTENTS</w:t>
      </w:r>
    </w:p>
    <w:p w:rsidR="00BF4E09" w:rsidRPr="002D3DC8" w:rsidRDefault="00BF4E09" w:rsidP="00BF4E09">
      <w:pPr>
        <w:rPr>
          <w:rFonts w:ascii="Cambria" w:hAnsi="Cambria"/>
          <w:b/>
          <w:sz w:val="24"/>
          <w:szCs w:val="24"/>
        </w:rPr>
      </w:pPr>
      <w:r w:rsidRPr="002D3DC8">
        <w:rPr>
          <w:rFonts w:ascii="Cambria" w:hAnsi="Cambria"/>
          <w:b/>
          <w:sz w:val="24"/>
          <w:szCs w:val="24"/>
        </w:rPr>
        <w:t>ACRONYMS</w:t>
      </w:r>
      <w:r>
        <w:rPr>
          <w:rFonts w:ascii="Cambria" w:hAnsi="Cambria"/>
          <w:b/>
          <w:sz w:val="24"/>
          <w:szCs w:val="24"/>
        </w:rPr>
        <w:t>--------------------------------------------------------------------------------</w:t>
      </w:r>
      <w:r>
        <w:rPr>
          <w:rFonts w:ascii="Cambria" w:hAnsi="Cambria"/>
          <w:b/>
          <w:sz w:val="24"/>
          <w:szCs w:val="24"/>
        </w:rPr>
        <w:tab/>
      </w:r>
      <w:r>
        <w:rPr>
          <w:rFonts w:ascii="Cambria" w:hAnsi="Cambria"/>
          <w:b/>
          <w:sz w:val="24"/>
          <w:szCs w:val="24"/>
        </w:rPr>
        <w:tab/>
      </w:r>
      <w:r w:rsidR="00776F07">
        <w:rPr>
          <w:rFonts w:ascii="Cambria" w:hAnsi="Cambria"/>
          <w:b/>
          <w:sz w:val="24"/>
          <w:szCs w:val="24"/>
        </w:rPr>
        <w:t>3</w:t>
      </w:r>
    </w:p>
    <w:p w:rsidR="00BF4E09" w:rsidRPr="002D3DC8" w:rsidRDefault="00BF4E09" w:rsidP="00BF4E09">
      <w:pPr>
        <w:rPr>
          <w:rFonts w:ascii="Cambria" w:hAnsi="Cambria"/>
          <w:b/>
          <w:sz w:val="24"/>
          <w:szCs w:val="24"/>
        </w:rPr>
      </w:pPr>
      <w:r w:rsidRPr="002D3DC8">
        <w:rPr>
          <w:rFonts w:ascii="Cambria" w:hAnsi="Cambria"/>
          <w:b/>
          <w:sz w:val="24"/>
          <w:szCs w:val="24"/>
        </w:rPr>
        <w:t>ACKNOWLEDGEMENT</w:t>
      </w:r>
      <w:r>
        <w:rPr>
          <w:rFonts w:ascii="Cambria" w:hAnsi="Cambria"/>
          <w:b/>
          <w:sz w:val="24"/>
          <w:szCs w:val="24"/>
        </w:rPr>
        <w:t>-------------------------------------------------------------------</w:t>
      </w:r>
      <w:r>
        <w:rPr>
          <w:rFonts w:ascii="Cambria" w:hAnsi="Cambria"/>
          <w:b/>
          <w:sz w:val="24"/>
          <w:szCs w:val="24"/>
        </w:rPr>
        <w:tab/>
      </w:r>
      <w:r>
        <w:rPr>
          <w:rFonts w:ascii="Cambria" w:hAnsi="Cambria"/>
          <w:b/>
          <w:sz w:val="24"/>
          <w:szCs w:val="24"/>
        </w:rPr>
        <w:tab/>
      </w:r>
      <w:r w:rsidR="00776F07">
        <w:rPr>
          <w:rFonts w:ascii="Cambria" w:hAnsi="Cambria"/>
          <w:b/>
          <w:sz w:val="24"/>
          <w:szCs w:val="24"/>
        </w:rPr>
        <w:t>4</w:t>
      </w:r>
    </w:p>
    <w:p w:rsidR="00BF4E09" w:rsidRPr="002D3DC8" w:rsidRDefault="00BF4E09" w:rsidP="00BF4E09">
      <w:pPr>
        <w:rPr>
          <w:rFonts w:ascii="Cambria" w:hAnsi="Cambria"/>
          <w:b/>
          <w:sz w:val="24"/>
          <w:szCs w:val="24"/>
        </w:rPr>
      </w:pPr>
      <w:r w:rsidRPr="002D3DC8">
        <w:rPr>
          <w:rFonts w:ascii="Cambria" w:hAnsi="Cambria"/>
          <w:b/>
          <w:sz w:val="24"/>
          <w:szCs w:val="24"/>
        </w:rPr>
        <w:t>EXECUTIVE SUMMARY</w:t>
      </w:r>
      <w:r>
        <w:rPr>
          <w:rFonts w:ascii="Cambria" w:hAnsi="Cambria"/>
          <w:b/>
          <w:sz w:val="24"/>
          <w:szCs w:val="24"/>
        </w:rPr>
        <w:t>-------------------------------------------------------------------</w:t>
      </w:r>
      <w:r>
        <w:rPr>
          <w:rFonts w:ascii="Cambria" w:hAnsi="Cambria"/>
          <w:b/>
          <w:sz w:val="24"/>
          <w:szCs w:val="24"/>
        </w:rPr>
        <w:tab/>
      </w:r>
      <w:r>
        <w:rPr>
          <w:rFonts w:ascii="Cambria" w:hAnsi="Cambria"/>
          <w:b/>
          <w:sz w:val="24"/>
          <w:szCs w:val="24"/>
        </w:rPr>
        <w:tab/>
      </w:r>
      <w:r w:rsidR="00776F07">
        <w:rPr>
          <w:rFonts w:ascii="Cambria" w:hAnsi="Cambria"/>
          <w:b/>
          <w:sz w:val="24"/>
          <w:szCs w:val="24"/>
        </w:rPr>
        <w:t>5</w:t>
      </w:r>
    </w:p>
    <w:p w:rsidR="00BF4E09" w:rsidRPr="002D3DC8" w:rsidRDefault="00BF4E09" w:rsidP="00BF4E09">
      <w:pPr>
        <w:rPr>
          <w:rFonts w:ascii="Cambria" w:hAnsi="Cambria"/>
          <w:b/>
          <w:sz w:val="24"/>
          <w:szCs w:val="24"/>
        </w:rPr>
      </w:pPr>
      <w:r w:rsidRPr="002D3DC8">
        <w:rPr>
          <w:rFonts w:ascii="Cambria" w:hAnsi="Cambria"/>
          <w:b/>
          <w:sz w:val="24"/>
          <w:szCs w:val="24"/>
        </w:rPr>
        <w:t>CHAPTER 1: INTRODUCTION AND BACKGROUND INFORMATION</w:t>
      </w:r>
      <w:r>
        <w:rPr>
          <w:rFonts w:ascii="Cambria" w:hAnsi="Cambria"/>
          <w:b/>
          <w:sz w:val="24"/>
          <w:szCs w:val="24"/>
        </w:rPr>
        <w:tab/>
      </w:r>
      <w:r>
        <w:rPr>
          <w:rFonts w:ascii="Cambria" w:hAnsi="Cambria"/>
          <w:b/>
          <w:sz w:val="24"/>
          <w:szCs w:val="24"/>
        </w:rPr>
        <w:tab/>
      </w:r>
      <w:r>
        <w:rPr>
          <w:rFonts w:ascii="Cambria" w:hAnsi="Cambria"/>
          <w:b/>
          <w:sz w:val="24"/>
          <w:szCs w:val="24"/>
        </w:rPr>
        <w:tab/>
      </w:r>
    </w:p>
    <w:p w:rsidR="00BF4E09" w:rsidRPr="002D3DC8" w:rsidRDefault="00BF4E09" w:rsidP="00BF4E09">
      <w:pPr>
        <w:pStyle w:val="ListParagraph"/>
        <w:widowControl/>
        <w:numPr>
          <w:ilvl w:val="1"/>
          <w:numId w:val="24"/>
        </w:numPr>
        <w:autoSpaceDE/>
        <w:autoSpaceDN/>
        <w:adjustRightInd/>
        <w:spacing w:after="200"/>
        <w:rPr>
          <w:rFonts w:ascii="Cambria" w:hAnsi="Cambria"/>
          <w:sz w:val="24"/>
          <w:szCs w:val="24"/>
        </w:rPr>
      </w:pPr>
      <w:r w:rsidRPr="002D3DC8">
        <w:rPr>
          <w:rFonts w:ascii="Cambria" w:hAnsi="Cambria"/>
          <w:sz w:val="24"/>
          <w:szCs w:val="24"/>
        </w:rPr>
        <w:t>Ministry of Trade: Vision and Mission</w:t>
      </w:r>
      <w:r>
        <w:rPr>
          <w:rFonts w:ascii="Cambria" w:hAnsi="Cambria"/>
          <w:sz w:val="24"/>
          <w:szCs w:val="24"/>
        </w:rPr>
        <w:t xml:space="preserve"> --------------</w:t>
      </w:r>
      <w:r w:rsidR="00776F07">
        <w:rPr>
          <w:rFonts w:ascii="Cambria" w:hAnsi="Cambria"/>
          <w:sz w:val="24"/>
          <w:szCs w:val="24"/>
        </w:rPr>
        <w:t>-----------------------</w:t>
      </w:r>
      <w:r w:rsidR="00776F07">
        <w:rPr>
          <w:rFonts w:ascii="Cambria" w:hAnsi="Cambria"/>
          <w:sz w:val="24"/>
          <w:szCs w:val="24"/>
        </w:rPr>
        <w:tab/>
      </w:r>
      <w:r>
        <w:rPr>
          <w:rFonts w:ascii="Cambria" w:hAnsi="Cambria"/>
          <w:sz w:val="24"/>
          <w:szCs w:val="24"/>
        </w:rPr>
        <w:t>-------</w:t>
      </w:r>
      <w:r w:rsidR="00776F07">
        <w:rPr>
          <w:rFonts w:ascii="Cambria" w:hAnsi="Cambria"/>
          <w:sz w:val="24"/>
          <w:szCs w:val="24"/>
        </w:rPr>
        <w:tab/>
      </w:r>
      <w:r w:rsidR="00776F07">
        <w:rPr>
          <w:rFonts w:ascii="Cambria" w:hAnsi="Cambria"/>
          <w:sz w:val="24"/>
          <w:szCs w:val="24"/>
        </w:rPr>
        <w:tab/>
      </w:r>
      <w:r w:rsidR="00642873">
        <w:rPr>
          <w:rFonts w:ascii="Cambria" w:hAnsi="Cambria"/>
          <w:sz w:val="24"/>
          <w:szCs w:val="24"/>
        </w:rPr>
        <w:t>8</w:t>
      </w:r>
      <w:r>
        <w:rPr>
          <w:rFonts w:ascii="Cambria" w:hAnsi="Cambria"/>
          <w:sz w:val="24"/>
          <w:szCs w:val="24"/>
        </w:rPr>
        <w:tab/>
      </w:r>
    </w:p>
    <w:p w:rsidR="00BF4E09" w:rsidRPr="002D3DC8" w:rsidRDefault="00BF4E09" w:rsidP="00BF4E09">
      <w:pPr>
        <w:pStyle w:val="ListParagraph"/>
        <w:widowControl/>
        <w:numPr>
          <w:ilvl w:val="1"/>
          <w:numId w:val="24"/>
        </w:numPr>
        <w:autoSpaceDE/>
        <w:autoSpaceDN/>
        <w:adjustRightInd/>
        <w:spacing w:after="200"/>
        <w:rPr>
          <w:rFonts w:ascii="Cambria" w:hAnsi="Cambria"/>
          <w:sz w:val="24"/>
          <w:szCs w:val="24"/>
        </w:rPr>
      </w:pPr>
      <w:r w:rsidRPr="002D3DC8">
        <w:rPr>
          <w:rFonts w:ascii="Cambria" w:hAnsi="Cambria"/>
          <w:sz w:val="24"/>
          <w:szCs w:val="24"/>
        </w:rPr>
        <w:t>Rationale for the Concept paper</w:t>
      </w:r>
      <w:r>
        <w:rPr>
          <w:rFonts w:ascii="Cambria" w:hAnsi="Cambria"/>
          <w:sz w:val="24"/>
          <w:szCs w:val="24"/>
        </w:rPr>
        <w:t>-----------------------------------------------------</w:t>
      </w:r>
      <w:r>
        <w:rPr>
          <w:rFonts w:ascii="Cambria" w:hAnsi="Cambria"/>
          <w:sz w:val="24"/>
          <w:szCs w:val="24"/>
        </w:rPr>
        <w:tab/>
      </w:r>
      <w:r>
        <w:rPr>
          <w:rFonts w:ascii="Cambria" w:hAnsi="Cambria"/>
          <w:sz w:val="24"/>
          <w:szCs w:val="24"/>
        </w:rPr>
        <w:tab/>
      </w:r>
      <w:r w:rsidR="00642873">
        <w:rPr>
          <w:rFonts w:ascii="Cambria" w:hAnsi="Cambria"/>
          <w:sz w:val="24"/>
          <w:szCs w:val="24"/>
        </w:rPr>
        <w:t>9</w:t>
      </w:r>
    </w:p>
    <w:p w:rsidR="00BF4E09" w:rsidRPr="002D3DC8" w:rsidRDefault="00BF4E09" w:rsidP="00BF4E09">
      <w:pPr>
        <w:pStyle w:val="ListParagraph"/>
        <w:rPr>
          <w:rFonts w:ascii="Cambria" w:hAnsi="Cambria"/>
          <w:sz w:val="24"/>
          <w:szCs w:val="24"/>
        </w:rPr>
      </w:pPr>
      <w:r w:rsidRPr="002D3DC8">
        <w:rPr>
          <w:rFonts w:ascii="Cambria" w:hAnsi="Cambria"/>
          <w:sz w:val="24"/>
          <w:szCs w:val="24"/>
        </w:rPr>
        <w:t>1.</w:t>
      </w:r>
      <w:r w:rsidR="00071EB2">
        <w:rPr>
          <w:rFonts w:ascii="Cambria" w:hAnsi="Cambria"/>
          <w:sz w:val="24"/>
          <w:szCs w:val="24"/>
        </w:rPr>
        <w:t>2</w:t>
      </w:r>
      <w:r w:rsidRPr="002D3DC8">
        <w:rPr>
          <w:rFonts w:ascii="Cambria" w:hAnsi="Cambria"/>
          <w:sz w:val="24"/>
          <w:szCs w:val="24"/>
        </w:rPr>
        <w:t xml:space="preserve">.1 Objectives of the </w:t>
      </w:r>
      <w:r w:rsidR="0065093B">
        <w:rPr>
          <w:rFonts w:ascii="Cambria" w:hAnsi="Cambria"/>
          <w:sz w:val="24"/>
          <w:szCs w:val="24"/>
        </w:rPr>
        <w:t>Consultancy</w:t>
      </w:r>
      <w:r>
        <w:rPr>
          <w:rFonts w:ascii="Cambria" w:hAnsi="Cambria"/>
          <w:sz w:val="24"/>
          <w:szCs w:val="24"/>
        </w:rPr>
        <w:t>------------------------------------------------</w:t>
      </w:r>
      <w:r>
        <w:rPr>
          <w:rFonts w:ascii="Cambria" w:hAnsi="Cambria"/>
          <w:sz w:val="24"/>
          <w:szCs w:val="24"/>
        </w:rPr>
        <w:tab/>
      </w:r>
      <w:r w:rsidR="00071EB2">
        <w:rPr>
          <w:rFonts w:ascii="Cambria" w:hAnsi="Cambria"/>
          <w:sz w:val="24"/>
          <w:szCs w:val="24"/>
        </w:rPr>
        <w:t>10</w:t>
      </w:r>
    </w:p>
    <w:p w:rsidR="00BF4E09" w:rsidRDefault="00071EB2" w:rsidP="00BF4E09">
      <w:pPr>
        <w:pStyle w:val="ListParagraph"/>
        <w:rPr>
          <w:rFonts w:ascii="Cambria" w:hAnsi="Cambria"/>
          <w:sz w:val="24"/>
          <w:szCs w:val="24"/>
        </w:rPr>
      </w:pPr>
      <w:r>
        <w:rPr>
          <w:rFonts w:ascii="Cambria" w:hAnsi="Cambria"/>
          <w:sz w:val="24"/>
          <w:szCs w:val="24"/>
        </w:rPr>
        <w:t>1.2</w:t>
      </w:r>
      <w:r w:rsidR="00BF4E09" w:rsidRPr="002D3DC8">
        <w:rPr>
          <w:rFonts w:ascii="Cambria" w:hAnsi="Cambria"/>
          <w:sz w:val="24"/>
          <w:szCs w:val="24"/>
        </w:rPr>
        <w:t>.2 Approach and Methodology</w:t>
      </w:r>
      <w:r w:rsidR="00BF4E09">
        <w:rPr>
          <w:rFonts w:ascii="Cambria" w:hAnsi="Cambria"/>
          <w:sz w:val="24"/>
          <w:szCs w:val="24"/>
        </w:rPr>
        <w:t>-------------------------------------------------</w:t>
      </w:r>
      <w:r w:rsidR="00BF4E09">
        <w:rPr>
          <w:rFonts w:ascii="Cambria" w:hAnsi="Cambria"/>
          <w:sz w:val="24"/>
          <w:szCs w:val="24"/>
        </w:rPr>
        <w:tab/>
      </w:r>
      <w:r>
        <w:rPr>
          <w:rFonts w:ascii="Cambria" w:hAnsi="Cambria"/>
          <w:sz w:val="24"/>
          <w:szCs w:val="24"/>
        </w:rPr>
        <w:t>10</w:t>
      </w:r>
    </w:p>
    <w:p w:rsidR="00BF4E09" w:rsidRPr="002D3DC8" w:rsidRDefault="00BF4E09" w:rsidP="00BF4E09">
      <w:pPr>
        <w:pStyle w:val="ListParagraph"/>
        <w:rPr>
          <w:rFonts w:ascii="Cambria" w:hAnsi="Cambria"/>
          <w:sz w:val="24"/>
          <w:szCs w:val="24"/>
        </w:rPr>
      </w:pPr>
      <w:r>
        <w:rPr>
          <w:rFonts w:ascii="Cambria" w:hAnsi="Cambria"/>
          <w:sz w:val="24"/>
          <w:szCs w:val="24"/>
        </w:rPr>
        <w:tab/>
      </w:r>
      <w:r>
        <w:rPr>
          <w:rFonts w:ascii="Cambria" w:hAnsi="Cambria"/>
          <w:sz w:val="24"/>
          <w:szCs w:val="24"/>
        </w:rPr>
        <w:tab/>
      </w:r>
    </w:p>
    <w:p w:rsidR="00BF4E09" w:rsidRPr="002D3DC8" w:rsidRDefault="00BF4E09" w:rsidP="00BF4E09">
      <w:pPr>
        <w:rPr>
          <w:rFonts w:ascii="Cambria" w:hAnsi="Cambria"/>
          <w:b/>
          <w:sz w:val="24"/>
          <w:szCs w:val="24"/>
        </w:rPr>
      </w:pPr>
      <w:r w:rsidRPr="002D3DC8">
        <w:rPr>
          <w:rFonts w:ascii="Cambria" w:hAnsi="Cambria"/>
          <w:b/>
          <w:sz w:val="24"/>
          <w:szCs w:val="24"/>
        </w:rPr>
        <w:t>CHAPTER 2: SITUATIONAL ANALYSIS</w:t>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p>
    <w:p w:rsidR="00BF4E09" w:rsidRPr="002D3DC8" w:rsidRDefault="00071EB2" w:rsidP="00BF4E09">
      <w:pPr>
        <w:pStyle w:val="NoSpacing"/>
        <w:rPr>
          <w:rFonts w:ascii="Cambria" w:hAnsi="Cambria"/>
          <w:sz w:val="24"/>
          <w:szCs w:val="24"/>
        </w:rPr>
      </w:pPr>
      <w:r>
        <w:rPr>
          <w:rFonts w:ascii="Cambria" w:hAnsi="Cambria"/>
          <w:sz w:val="24"/>
          <w:szCs w:val="24"/>
        </w:rPr>
        <w:t>2.1 Retail Trade Overview --------------------------</w:t>
      </w:r>
      <w:r w:rsidR="00BF4E09">
        <w:rPr>
          <w:rFonts w:ascii="Cambria" w:hAnsi="Cambria"/>
          <w:sz w:val="24"/>
          <w:szCs w:val="24"/>
        </w:rPr>
        <w:t>-----------------------------------</w:t>
      </w:r>
      <w:r w:rsidR="00BF4E09">
        <w:rPr>
          <w:rFonts w:ascii="Cambria" w:hAnsi="Cambria"/>
          <w:sz w:val="24"/>
          <w:szCs w:val="24"/>
        </w:rPr>
        <w:tab/>
      </w:r>
      <w:r w:rsidR="00BF4E09">
        <w:rPr>
          <w:rFonts w:ascii="Cambria" w:hAnsi="Cambria"/>
          <w:sz w:val="24"/>
          <w:szCs w:val="24"/>
        </w:rPr>
        <w:tab/>
      </w:r>
      <w:r>
        <w:rPr>
          <w:rFonts w:ascii="Cambria" w:hAnsi="Cambria"/>
          <w:sz w:val="24"/>
          <w:szCs w:val="24"/>
        </w:rPr>
        <w:t>11</w:t>
      </w:r>
    </w:p>
    <w:p w:rsidR="00071EB2" w:rsidRDefault="00071EB2" w:rsidP="00071EB2">
      <w:pPr>
        <w:pStyle w:val="NoSpacing"/>
        <w:rPr>
          <w:rFonts w:ascii="Cambria" w:hAnsi="Cambria"/>
          <w:sz w:val="24"/>
          <w:szCs w:val="24"/>
        </w:rPr>
      </w:pPr>
      <w:r>
        <w:rPr>
          <w:rFonts w:ascii="Cambria" w:hAnsi="Cambria"/>
          <w:sz w:val="24"/>
          <w:szCs w:val="24"/>
        </w:rPr>
        <w:t xml:space="preserve">2.2 </w:t>
      </w:r>
      <w:r w:rsidR="0065093B">
        <w:rPr>
          <w:rFonts w:ascii="Cambria" w:hAnsi="Cambria"/>
          <w:sz w:val="24"/>
          <w:szCs w:val="24"/>
        </w:rPr>
        <w:t xml:space="preserve">Retail Trade </w:t>
      </w:r>
      <w:r w:rsidR="00BB7B04">
        <w:rPr>
          <w:rFonts w:ascii="Cambria" w:hAnsi="Cambria"/>
          <w:sz w:val="24"/>
          <w:szCs w:val="24"/>
        </w:rPr>
        <w:t>Characteristics ------------------------------------------------------</w:t>
      </w:r>
      <w:r>
        <w:rPr>
          <w:rFonts w:ascii="Cambria" w:hAnsi="Cambria"/>
          <w:sz w:val="24"/>
          <w:szCs w:val="24"/>
        </w:rPr>
        <w:tab/>
      </w:r>
      <w:r>
        <w:rPr>
          <w:rFonts w:ascii="Cambria" w:hAnsi="Cambria"/>
          <w:sz w:val="24"/>
          <w:szCs w:val="24"/>
        </w:rPr>
        <w:tab/>
        <w:t>12</w:t>
      </w:r>
    </w:p>
    <w:p w:rsidR="00BF4E09" w:rsidRPr="002D3DC8" w:rsidRDefault="00071EB2" w:rsidP="00071EB2">
      <w:pPr>
        <w:pStyle w:val="NoSpacing"/>
        <w:rPr>
          <w:rFonts w:ascii="Cambria" w:hAnsi="Cambria"/>
          <w:sz w:val="24"/>
          <w:szCs w:val="24"/>
        </w:rPr>
      </w:pPr>
      <w:r>
        <w:rPr>
          <w:rFonts w:ascii="Cambria" w:hAnsi="Cambria"/>
          <w:sz w:val="24"/>
          <w:szCs w:val="24"/>
        </w:rPr>
        <w:t xml:space="preserve">2.3 Retail Market Channels </w:t>
      </w:r>
      <w:r w:rsidR="00BF4E09">
        <w:rPr>
          <w:rFonts w:ascii="Cambria" w:hAnsi="Cambria"/>
          <w:sz w:val="24"/>
          <w:szCs w:val="24"/>
        </w:rPr>
        <w:t>---------------</w:t>
      </w:r>
      <w:r>
        <w:rPr>
          <w:rFonts w:ascii="Cambria" w:hAnsi="Cambria"/>
          <w:sz w:val="24"/>
          <w:szCs w:val="24"/>
        </w:rPr>
        <w:t>------------------</w:t>
      </w:r>
      <w:r w:rsidR="00BF4E09">
        <w:rPr>
          <w:rFonts w:ascii="Cambria" w:hAnsi="Cambria"/>
          <w:sz w:val="24"/>
          <w:szCs w:val="24"/>
        </w:rPr>
        <w:t>-----------------------------</w:t>
      </w:r>
      <w:r>
        <w:rPr>
          <w:rFonts w:ascii="Cambria" w:hAnsi="Cambria"/>
          <w:sz w:val="24"/>
          <w:szCs w:val="24"/>
        </w:rPr>
        <w:tab/>
      </w:r>
      <w:r>
        <w:rPr>
          <w:rFonts w:ascii="Cambria" w:hAnsi="Cambria"/>
          <w:sz w:val="24"/>
          <w:szCs w:val="24"/>
        </w:rPr>
        <w:tab/>
        <w:t>1</w:t>
      </w:r>
      <w:r w:rsidR="0065093B">
        <w:rPr>
          <w:rFonts w:ascii="Cambria" w:hAnsi="Cambria"/>
          <w:sz w:val="24"/>
          <w:szCs w:val="24"/>
        </w:rPr>
        <w:t>5</w:t>
      </w:r>
      <w:r w:rsidR="00BF4E09">
        <w:rPr>
          <w:rFonts w:ascii="Cambria" w:hAnsi="Cambria"/>
          <w:sz w:val="24"/>
          <w:szCs w:val="24"/>
        </w:rPr>
        <w:tab/>
      </w:r>
    </w:p>
    <w:p w:rsidR="00BF4E09" w:rsidRPr="002D3DC8" w:rsidRDefault="00BF4E09" w:rsidP="00071EB2">
      <w:pPr>
        <w:rPr>
          <w:rFonts w:ascii="Cambria" w:hAnsi="Cambria"/>
          <w:sz w:val="24"/>
          <w:szCs w:val="24"/>
        </w:rPr>
      </w:pPr>
      <w:r w:rsidRPr="002D3DC8">
        <w:rPr>
          <w:rFonts w:ascii="Cambria" w:hAnsi="Cambria"/>
          <w:sz w:val="24"/>
          <w:szCs w:val="24"/>
        </w:rPr>
        <w:t>2.</w:t>
      </w:r>
      <w:r w:rsidR="00071EB2">
        <w:rPr>
          <w:rFonts w:ascii="Cambria" w:hAnsi="Cambria"/>
          <w:sz w:val="24"/>
          <w:szCs w:val="24"/>
        </w:rPr>
        <w:t>4</w:t>
      </w:r>
      <w:r w:rsidRPr="002D3DC8">
        <w:rPr>
          <w:rFonts w:ascii="Cambria" w:hAnsi="Cambria"/>
          <w:sz w:val="24"/>
          <w:szCs w:val="24"/>
        </w:rPr>
        <w:t xml:space="preserve"> Constraints and Challenges </w:t>
      </w:r>
      <w:r>
        <w:rPr>
          <w:rFonts w:ascii="Cambria" w:hAnsi="Cambria"/>
          <w:sz w:val="24"/>
          <w:szCs w:val="24"/>
        </w:rPr>
        <w:t>----------------------</w:t>
      </w:r>
      <w:r w:rsidR="00BB7B04">
        <w:rPr>
          <w:rFonts w:ascii="Cambria" w:hAnsi="Cambria"/>
          <w:sz w:val="24"/>
          <w:szCs w:val="24"/>
        </w:rPr>
        <w:t>--------</w:t>
      </w:r>
      <w:r>
        <w:rPr>
          <w:rFonts w:ascii="Cambria" w:hAnsi="Cambria"/>
          <w:sz w:val="24"/>
          <w:szCs w:val="24"/>
        </w:rPr>
        <w:t>--------------------------</w:t>
      </w:r>
      <w:r>
        <w:rPr>
          <w:rFonts w:ascii="Cambria" w:hAnsi="Cambria"/>
          <w:sz w:val="24"/>
          <w:szCs w:val="24"/>
        </w:rPr>
        <w:tab/>
      </w:r>
      <w:r w:rsidR="00BB7B04">
        <w:rPr>
          <w:rFonts w:ascii="Cambria" w:hAnsi="Cambria"/>
          <w:sz w:val="24"/>
          <w:szCs w:val="24"/>
        </w:rPr>
        <w:tab/>
      </w:r>
      <w:r w:rsidR="00071EB2">
        <w:rPr>
          <w:rFonts w:ascii="Cambria" w:hAnsi="Cambria"/>
          <w:sz w:val="24"/>
          <w:szCs w:val="24"/>
        </w:rPr>
        <w:t>1</w:t>
      </w:r>
      <w:r w:rsidR="0065093B">
        <w:rPr>
          <w:rFonts w:ascii="Cambria" w:hAnsi="Cambria"/>
          <w:sz w:val="24"/>
          <w:szCs w:val="24"/>
        </w:rPr>
        <w:t>8</w:t>
      </w:r>
    </w:p>
    <w:p w:rsidR="00BF4E09" w:rsidRPr="002D3DC8" w:rsidRDefault="00BF4E09" w:rsidP="00BF4E09">
      <w:pPr>
        <w:rPr>
          <w:rFonts w:ascii="Cambria" w:hAnsi="Cambria"/>
          <w:sz w:val="24"/>
          <w:szCs w:val="24"/>
        </w:rPr>
      </w:pPr>
      <w:r w:rsidRPr="002D3DC8">
        <w:rPr>
          <w:rFonts w:ascii="Cambria" w:hAnsi="Cambria"/>
          <w:sz w:val="24"/>
          <w:szCs w:val="24"/>
        </w:rPr>
        <w:t>2.</w:t>
      </w:r>
      <w:r w:rsidR="00071EB2">
        <w:rPr>
          <w:rFonts w:ascii="Cambria" w:hAnsi="Cambria"/>
          <w:sz w:val="24"/>
          <w:szCs w:val="24"/>
        </w:rPr>
        <w:t>5</w:t>
      </w:r>
      <w:r w:rsidRPr="002D3DC8">
        <w:rPr>
          <w:rFonts w:ascii="Cambria" w:hAnsi="Cambria"/>
          <w:sz w:val="24"/>
          <w:szCs w:val="24"/>
        </w:rPr>
        <w:t xml:space="preserve"> PESTEL Analysis</w:t>
      </w:r>
      <w:r>
        <w:rPr>
          <w:rFonts w:ascii="Cambria" w:hAnsi="Cambria"/>
          <w:sz w:val="24"/>
          <w:szCs w:val="24"/>
        </w:rPr>
        <w:t>-----------------------------------------------------------------------</w:t>
      </w:r>
      <w:r>
        <w:rPr>
          <w:rFonts w:ascii="Cambria" w:hAnsi="Cambria"/>
          <w:sz w:val="24"/>
          <w:szCs w:val="24"/>
        </w:rPr>
        <w:tab/>
      </w:r>
      <w:r>
        <w:rPr>
          <w:rFonts w:ascii="Cambria" w:hAnsi="Cambria"/>
          <w:sz w:val="24"/>
          <w:szCs w:val="24"/>
        </w:rPr>
        <w:tab/>
      </w:r>
      <w:r w:rsidR="00071EB2">
        <w:rPr>
          <w:rFonts w:ascii="Cambria" w:hAnsi="Cambria"/>
          <w:sz w:val="24"/>
          <w:szCs w:val="24"/>
        </w:rPr>
        <w:t>2</w:t>
      </w:r>
      <w:r w:rsidR="0065093B">
        <w:rPr>
          <w:rFonts w:ascii="Cambria" w:hAnsi="Cambria"/>
          <w:sz w:val="24"/>
          <w:szCs w:val="24"/>
        </w:rPr>
        <w:t>2</w:t>
      </w:r>
    </w:p>
    <w:p w:rsidR="00BF4E09" w:rsidRPr="002D3DC8" w:rsidRDefault="00071EB2" w:rsidP="00BF4E09">
      <w:pPr>
        <w:rPr>
          <w:rFonts w:ascii="Cambria" w:hAnsi="Cambria"/>
          <w:sz w:val="24"/>
          <w:szCs w:val="24"/>
        </w:rPr>
      </w:pPr>
      <w:r>
        <w:rPr>
          <w:rFonts w:ascii="Cambria" w:hAnsi="Cambria"/>
          <w:sz w:val="24"/>
          <w:szCs w:val="24"/>
        </w:rPr>
        <w:t>2.6</w:t>
      </w:r>
      <w:r w:rsidR="00BF4E09" w:rsidRPr="002D3DC8">
        <w:rPr>
          <w:rFonts w:ascii="Cambria" w:hAnsi="Cambria"/>
          <w:sz w:val="24"/>
          <w:szCs w:val="24"/>
        </w:rPr>
        <w:t xml:space="preserve"> SWOT Analysis</w:t>
      </w:r>
      <w:r w:rsidR="00BF4E09">
        <w:rPr>
          <w:rFonts w:ascii="Cambria" w:hAnsi="Cambria"/>
          <w:sz w:val="24"/>
          <w:szCs w:val="24"/>
        </w:rPr>
        <w:t>---------------------------------------------------------------------------</w:t>
      </w:r>
      <w:r w:rsidR="00BF4E09">
        <w:rPr>
          <w:rFonts w:ascii="Cambria" w:hAnsi="Cambria"/>
          <w:sz w:val="24"/>
          <w:szCs w:val="24"/>
        </w:rPr>
        <w:tab/>
      </w:r>
      <w:r w:rsidR="00BF4E09">
        <w:rPr>
          <w:rFonts w:ascii="Cambria" w:hAnsi="Cambria"/>
          <w:sz w:val="24"/>
          <w:szCs w:val="24"/>
        </w:rPr>
        <w:tab/>
      </w:r>
      <w:r>
        <w:rPr>
          <w:rFonts w:ascii="Cambria" w:hAnsi="Cambria"/>
          <w:sz w:val="24"/>
          <w:szCs w:val="24"/>
        </w:rPr>
        <w:t>2</w:t>
      </w:r>
      <w:r w:rsidR="0065093B">
        <w:rPr>
          <w:rFonts w:ascii="Cambria" w:hAnsi="Cambria"/>
          <w:sz w:val="24"/>
          <w:szCs w:val="24"/>
        </w:rPr>
        <w:t>2</w:t>
      </w:r>
    </w:p>
    <w:p w:rsidR="00BF4E09" w:rsidRPr="002D3DC8" w:rsidRDefault="00BF4E09" w:rsidP="00BF4E09">
      <w:pPr>
        <w:rPr>
          <w:rFonts w:ascii="Cambria" w:hAnsi="Cambria"/>
          <w:sz w:val="24"/>
          <w:szCs w:val="24"/>
        </w:rPr>
      </w:pPr>
      <w:r w:rsidRPr="002D3DC8">
        <w:rPr>
          <w:rFonts w:ascii="Cambria" w:hAnsi="Cambria"/>
          <w:sz w:val="24"/>
          <w:szCs w:val="24"/>
        </w:rPr>
        <w:t>2.</w:t>
      </w:r>
      <w:r w:rsidR="00071EB2">
        <w:rPr>
          <w:rFonts w:ascii="Cambria" w:hAnsi="Cambria"/>
          <w:sz w:val="24"/>
          <w:szCs w:val="24"/>
        </w:rPr>
        <w:t>7</w:t>
      </w:r>
      <w:r w:rsidRPr="002D3DC8">
        <w:rPr>
          <w:rFonts w:ascii="Cambria" w:hAnsi="Cambria"/>
          <w:sz w:val="24"/>
          <w:szCs w:val="24"/>
        </w:rPr>
        <w:t xml:space="preserve"> Global trends in Retail Trade</w:t>
      </w:r>
      <w:r>
        <w:rPr>
          <w:rFonts w:ascii="Cambria" w:hAnsi="Cambria"/>
          <w:sz w:val="24"/>
          <w:szCs w:val="24"/>
        </w:rPr>
        <w:t>---------------------------------------</w:t>
      </w:r>
      <w:r w:rsidR="0065093B">
        <w:rPr>
          <w:rFonts w:ascii="Cambria" w:hAnsi="Cambria"/>
          <w:sz w:val="24"/>
          <w:szCs w:val="24"/>
        </w:rPr>
        <w:t>--------------</w:t>
      </w:r>
      <w:r>
        <w:rPr>
          <w:rFonts w:ascii="Cambria" w:hAnsi="Cambria"/>
          <w:sz w:val="24"/>
          <w:szCs w:val="24"/>
        </w:rPr>
        <w:t>--</w:t>
      </w:r>
      <w:r>
        <w:rPr>
          <w:rFonts w:ascii="Cambria" w:hAnsi="Cambria"/>
          <w:sz w:val="24"/>
          <w:szCs w:val="24"/>
        </w:rPr>
        <w:tab/>
      </w:r>
      <w:r>
        <w:rPr>
          <w:rFonts w:ascii="Cambria" w:hAnsi="Cambria"/>
          <w:sz w:val="24"/>
          <w:szCs w:val="24"/>
        </w:rPr>
        <w:tab/>
      </w:r>
      <w:r w:rsidR="00071EB2">
        <w:rPr>
          <w:rFonts w:ascii="Cambria" w:hAnsi="Cambria"/>
          <w:sz w:val="24"/>
          <w:szCs w:val="24"/>
        </w:rPr>
        <w:t>2</w:t>
      </w:r>
      <w:r w:rsidR="0065093B">
        <w:rPr>
          <w:rFonts w:ascii="Cambria" w:hAnsi="Cambria"/>
          <w:sz w:val="24"/>
          <w:szCs w:val="24"/>
        </w:rPr>
        <w:t>3</w:t>
      </w:r>
    </w:p>
    <w:p w:rsidR="0065093B" w:rsidRDefault="0065093B" w:rsidP="00BF4E09">
      <w:pPr>
        <w:rPr>
          <w:rFonts w:ascii="Cambria" w:hAnsi="Cambria"/>
          <w:b/>
          <w:sz w:val="24"/>
          <w:szCs w:val="24"/>
        </w:rPr>
      </w:pPr>
    </w:p>
    <w:p w:rsidR="00BF4E09" w:rsidRPr="002D3DC8" w:rsidRDefault="0065093B" w:rsidP="00BF4E09">
      <w:pPr>
        <w:rPr>
          <w:rFonts w:ascii="Cambria" w:hAnsi="Cambria"/>
          <w:b/>
          <w:sz w:val="24"/>
          <w:szCs w:val="24"/>
        </w:rPr>
      </w:pPr>
      <w:r>
        <w:rPr>
          <w:rFonts w:ascii="Cambria" w:hAnsi="Cambria"/>
          <w:b/>
          <w:sz w:val="24"/>
          <w:szCs w:val="24"/>
        </w:rPr>
        <w:t xml:space="preserve">CHAPTER 3: PROPOSED BUSINESS MODELS </w:t>
      </w:r>
      <w:r w:rsidR="000B5C49">
        <w:rPr>
          <w:rFonts w:ascii="Cambria" w:hAnsi="Cambria"/>
          <w:b/>
          <w:sz w:val="24"/>
          <w:szCs w:val="24"/>
        </w:rPr>
        <w:t>FOR THE</w:t>
      </w:r>
      <w:r>
        <w:rPr>
          <w:rFonts w:ascii="Cambria" w:hAnsi="Cambria"/>
          <w:b/>
          <w:sz w:val="24"/>
          <w:szCs w:val="24"/>
        </w:rPr>
        <w:t xml:space="preserve"> RETAIL MARKET -----</w:t>
      </w:r>
      <w:r>
        <w:rPr>
          <w:rFonts w:ascii="Cambria" w:hAnsi="Cambria"/>
          <w:b/>
          <w:sz w:val="24"/>
          <w:szCs w:val="24"/>
        </w:rPr>
        <w:tab/>
      </w:r>
      <w:r w:rsidR="00071EB2">
        <w:rPr>
          <w:rFonts w:ascii="Cambria" w:hAnsi="Cambria"/>
          <w:b/>
          <w:sz w:val="24"/>
          <w:szCs w:val="24"/>
        </w:rPr>
        <w:t>2</w:t>
      </w:r>
      <w:r>
        <w:rPr>
          <w:rFonts w:ascii="Cambria" w:hAnsi="Cambria"/>
          <w:b/>
          <w:sz w:val="24"/>
          <w:szCs w:val="24"/>
        </w:rPr>
        <w:t>6</w:t>
      </w:r>
    </w:p>
    <w:p w:rsidR="0065093B" w:rsidRDefault="0065093B" w:rsidP="0065093B">
      <w:pPr>
        <w:rPr>
          <w:rFonts w:ascii="Cambria" w:hAnsi="Cambria"/>
          <w:sz w:val="24"/>
          <w:szCs w:val="24"/>
        </w:rPr>
      </w:pPr>
      <w:r>
        <w:rPr>
          <w:rFonts w:ascii="Cambria" w:hAnsi="Cambria"/>
          <w:sz w:val="24"/>
          <w:szCs w:val="24"/>
        </w:rPr>
        <w:t>3.1 Business Models: An Overview ------------------------------------------------------</w:t>
      </w:r>
      <w:r>
        <w:rPr>
          <w:rFonts w:ascii="Cambria" w:hAnsi="Cambria"/>
          <w:sz w:val="24"/>
          <w:szCs w:val="24"/>
        </w:rPr>
        <w:tab/>
      </w:r>
      <w:r>
        <w:rPr>
          <w:rFonts w:ascii="Cambria" w:hAnsi="Cambria"/>
          <w:sz w:val="24"/>
          <w:szCs w:val="24"/>
        </w:rPr>
        <w:tab/>
        <w:t>26</w:t>
      </w:r>
    </w:p>
    <w:p w:rsidR="0065093B" w:rsidRDefault="00BB7B04" w:rsidP="0065093B">
      <w:pPr>
        <w:rPr>
          <w:rFonts w:ascii="Cambria" w:hAnsi="Cambria"/>
          <w:sz w:val="24"/>
          <w:szCs w:val="24"/>
        </w:rPr>
      </w:pPr>
      <w:r>
        <w:rPr>
          <w:rFonts w:ascii="Cambria" w:hAnsi="Cambria"/>
          <w:sz w:val="24"/>
          <w:szCs w:val="24"/>
        </w:rPr>
        <w:t xml:space="preserve">3.2 </w:t>
      </w:r>
      <w:r w:rsidR="0065093B">
        <w:rPr>
          <w:rFonts w:ascii="Cambria" w:hAnsi="Cambria"/>
          <w:sz w:val="24"/>
          <w:szCs w:val="24"/>
        </w:rPr>
        <w:t>Business Model Types--------------</w:t>
      </w:r>
      <w:r>
        <w:rPr>
          <w:rFonts w:ascii="Cambria" w:hAnsi="Cambria"/>
          <w:sz w:val="24"/>
          <w:szCs w:val="24"/>
        </w:rPr>
        <w:t>-----------</w:t>
      </w:r>
      <w:r w:rsidR="0065093B">
        <w:rPr>
          <w:rFonts w:ascii="Cambria" w:hAnsi="Cambria"/>
          <w:sz w:val="24"/>
          <w:szCs w:val="24"/>
        </w:rPr>
        <w:t>----------</w:t>
      </w:r>
      <w:r w:rsidR="007A5478">
        <w:rPr>
          <w:rFonts w:ascii="Cambria" w:hAnsi="Cambria"/>
          <w:sz w:val="24"/>
          <w:szCs w:val="24"/>
        </w:rPr>
        <w:t>-----------------</w:t>
      </w:r>
      <w:r w:rsidR="0065093B">
        <w:rPr>
          <w:rFonts w:ascii="Cambria" w:hAnsi="Cambria"/>
          <w:sz w:val="24"/>
          <w:szCs w:val="24"/>
        </w:rPr>
        <w:t>---------------</w:t>
      </w:r>
      <w:r w:rsidR="0065093B">
        <w:rPr>
          <w:rFonts w:ascii="Cambria" w:hAnsi="Cambria"/>
          <w:sz w:val="24"/>
          <w:szCs w:val="24"/>
        </w:rPr>
        <w:tab/>
        <w:t>27</w:t>
      </w:r>
      <w:r w:rsidR="0065093B">
        <w:rPr>
          <w:rFonts w:ascii="Cambria" w:hAnsi="Cambria"/>
          <w:sz w:val="24"/>
          <w:szCs w:val="24"/>
        </w:rPr>
        <w:tab/>
      </w:r>
    </w:p>
    <w:p w:rsidR="0065093B" w:rsidRDefault="0065093B" w:rsidP="0065093B">
      <w:pPr>
        <w:rPr>
          <w:rFonts w:ascii="Cambria" w:hAnsi="Cambria"/>
          <w:sz w:val="24"/>
          <w:szCs w:val="24"/>
        </w:rPr>
      </w:pPr>
    </w:p>
    <w:p w:rsidR="0065093B" w:rsidRDefault="0065093B" w:rsidP="0065093B">
      <w:pPr>
        <w:rPr>
          <w:rFonts w:ascii="Cambria" w:hAnsi="Cambria"/>
          <w:b/>
          <w:sz w:val="24"/>
          <w:szCs w:val="24"/>
        </w:rPr>
      </w:pPr>
      <w:r w:rsidRPr="0065093B">
        <w:rPr>
          <w:rFonts w:ascii="Cambria" w:hAnsi="Cambria"/>
          <w:b/>
          <w:sz w:val="24"/>
          <w:szCs w:val="24"/>
        </w:rPr>
        <w:t>CHAPTER 4: PUBLIC PRIVATE PARTNERSHIPS (PPP</w:t>
      </w:r>
      <w:r w:rsidR="00582051">
        <w:rPr>
          <w:rFonts w:ascii="Cambria" w:hAnsi="Cambria"/>
          <w:b/>
          <w:sz w:val="24"/>
          <w:szCs w:val="24"/>
        </w:rPr>
        <w:t>s</w:t>
      </w:r>
      <w:r w:rsidRPr="0065093B">
        <w:rPr>
          <w:rFonts w:ascii="Cambria" w:hAnsi="Cambria"/>
          <w:b/>
          <w:sz w:val="24"/>
          <w:szCs w:val="24"/>
        </w:rPr>
        <w:t>) --------------------------</w:t>
      </w:r>
      <w:r>
        <w:rPr>
          <w:rFonts w:ascii="Cambria" w:hAnsi="Cambria"/>
          <w:b/>
          <w:sz w:val="24"/>
          <w:szCs w:val="24"/>
        </w:rPr>
        <w:tab/>
        <w:t>30</w:t>
      </w:r>
    </w:p>
    <w:p w:rsidR="00582051" w:rsidRDefault="00582051" w:rsidP="00582051">
      <w:pPr>
        <w:rPr>
          <w:rFonts w:ascii="Cambria" w:hAnsi="Cambria"/>
          <w:sz w:val="24"/>
          <w:szCs w:val="24"/>
        </w:rPr>
      </w:pPr>
      <w:r>
        <w:rPr>
          <w:rFonts w:ascii="Cambria" w:hAnsi="Cambria"/>
          <w:sz w:val="24"/>
          <w:szCs w:val="24"/>
        </w:rPr>
        <w:t>4.1 Public Private Partnerships: An overview -------------------------------------------</w:t>
      </w:r>
      <w:r>
        <w:rPr>
          <w:rFonts w:ascii="Cambria" w:hAnsi="Cambria"/>
          <w:sz w:val="24"/>
          <w:szCs w:val="24"/>
        </w:rPr>
        <w:tab/>
        <w:t>30</w:t>
      </w:r>
    </w:p>
    <w:p w:rsidR="00582051" w:rsidRDefault="00582051" w:rsidP="00582051">
      <w:pPr>
        <w:rPr>
          <w:rFonts w:ascii="Cambria" w:hAnsi="Cambria"/>
          <w:sz w:val="24"/>
          <w:szCs w:val="24"/>
        </w:rPr>
      </w:pPr>
      <w:r>
        <w:rPr>
          <w:rFonts w:ascii="Cambria" w:hAnsi="Cambria"/>
          <w:sz w:val="24"/>
          <w:szCs w:val="24"/>
        </w:rPr>
        <w:t>4.2 Legal Framework for PPPs --------------------------------------------------------------</w:t>
      </w:r>
      <w:r>
        <w:rPr>
          <w:rFonts w:ascii="Cambria" w:hAnsi="Cambria"/>
          <w:sz w:val="24"/>
          <w:szCs w:val="24"/>
        </w:rPr>
        <w:tab/>
        <w:t>31</w:t>
      </w:r>
    </w:p>
    <w:p w:rsidR="00582051" w:rsidRDefault="00582051" w:rsidP="00582051">
      <w:pPr>
        <w:rPr>
          <w:rFonts w:ascii="Cambria" w:hAnsi="Cambria"/>
          <w:sz w:val="24"/>
          <w:szCs w:val="24"/>
        </w:rPr>
      </w:pPr>
      <w:r>
        <w:rPr>
          <w:rFonts w:ascii="Cambria" w:hAnsi="Cambria"/>
          <w:sz w:val="24"/>
          <w:szCs w:val="24"/>
        </w:rPr>
        <w:t>4.3 PPPs and Retail Trade -------------------------------------------------------------------</w:t>
      </w:r>
      <w:r>
        <w:rPr>
          <w:rFonts w:ascii="Cambria" w:hAnsi="Cambria"/>
          <w:sz w:val="24"/>
          <w:szCs w:val="24"/>
        </w:rPr>
        <w:tab/>
        <w:t>31</w:t>
      </w:r>
    </w:p>
    <w:p w:rsidR="0065093B" w:rsidRPr="002D3DC8" w:rsidRDefault="00582051" w:rsidP="00582051">
      <w:pPr>
        <w:rPr>
          <w:rFonts w:ascii="Cambria" w:hAnsi="Cambria"/>
          <w:sz w:val="24"/>
          <w:szCs w:val="24"/>
        </w:rPr>
      </w:pPr>
      <w:r>
        <w:rPr>
          <w:rFonts w:ascii="Cambria" w:hAnsi="Cambria"/>
          <w:sz w:val="24"/>
          <w:szCs w:val="24"/>
        </w:rPr>
        <w:t>4</w:t>
      </w:r>
      <w:r w:rsidR="0065093B" w:rsidRPr="002D3DC8">
        <w:rPr>
          <w:rFonts w:ascii="Cambria" w:hAnsi="Cambria"/>
          <w:sz w:val="24"/>
          <w:szCs w:val="24"/>
        </w:rPr>
        <w:t>.</w:t>
      </w:r>
      <w:r>
        <w:rPr>
          <w:rFonts w:ascii="Cambria" w:hAnsi="Cambria"/>
          <w:sz w:val="24"/>
          <w:szCs w:val="24"/>
        </w:rPr>
        <w:t>4</w:t>
      </w:r>
      <w:r w:rsidR="0065093B" w:rsidRPr="002D3DC8">
        <w:rPr>
          <w:rFonts w:ascii="Cambria" w:hAnsi="Cambria"/>
          <w:sz w:val="24"/>
          <w:szCs w:val="24"/>
        </w:rPr>
        <w:t xml:space="preserve"> </w:t>
      </w:r>
      <w:r>
        <w:rPr>
          <w:rFonts w:ascii="Cambria" w:hAnsi="Cambria"/>
          <w:sz w:val="24"/>
          <w:szCs w:val="24"/>
        </w:rPr>
        <w:t xml:space="preserve">The </w:t>
      </w:r>
      <w:r w:rsidR="0065093B" w:rsidRPr="002D3DC8">
        <w:rPr>
          <w:rFonts w:ascii="Cambria" w:hAnsi="Cambria"/>
          <w:sz w:val="24"/>
          <w:szCs w:val="24"/>
        </w:rPr>
        <w:t xml:space="preserve">Exit Strategy </w:t>
      </w:r>
      <w:r w:rsidR="0065093B">
        <w:rPr>
          <w:rFonts w:ascii="Cambria" w:hAnsi="Cambria"/>
          <w:sz w:val="24"/>
          <w:szCs w:val="24"/>
        </w:rPr>
        <w:t>-----------------</w:t>
      </w:r>
      <w:r>
        <w:rPr>
          <w:rFonts w:ascii="Cambria" w:hAnsi="Cambria"/>
          <w:sz w:val="24"/>
          <w:szCs w:val="24"/>
        </w:rPr>
        <w:t>-</w:t>
      </w:r>
      <w:r w:rsidR="0065093B">
        <w:rPr>
          <w:rFonts w:ascii="Cambria" w:hAnsi="Cambria"/>
          <w:sz w:val="24"/>
          <w:szCs w:val="24"/>
        </w:rPr>
        <w:t>-------------------------------------------------------</w:t>
      </w:r>
      <w:r w:rsidR="0065093B">
        <w:rPr>
          <w:rFonts w:ascii="Cambria" w:hAnsi="Cambria"/>
          <w:sz w:val="24"/>
          <w:szCs w:val="24"/>
        </w:rPr>
        <w:tab/>
      </w:r>
      <w:r>
        <w:rPr>
          <w:rFonts w:ascii="Cambria" w:hAnsi="Cambria"/>
          <w:sz w:val="24"/>
          <w:szCs w:val="24"/>
        </w:rPr>
        <w:t>35</w:t>
      </w:r>
    </w:p>
    <w:p w:rsidR="00582051" w:rsidRDefault="00582051" w:rsidP="00BF4E09">
      <w:pPr>
        <w:pStyle w:val="NoSpacing"/>
        <w:rPr>
          <w:rFonts w:ascii="Cambria" w:hAnsi="Cambria"/>
          <w:sz w:val="24"/>
          <w:szCs w:val="24"/>
        </w:rPr>
      </w:pPr>
    </w:p>
    <w:p w:rsidR="00582051" w:rsidRPr="00582051" w:rsidRDefault="00582051" w:rsidP="00BF4E09">
      <w:pPr>
        <w:pStyle w:val="NoSpacing"/>
        <w:rPr>
          <w:rFonts w:ascii="Cambria" w:hAnsi="Cambria"/>
          <w:b/>
          <w:sz w:val="24"/>
          <w:szCs w:val="24"/>
        </w:rPr>
      </w:pPr>
      <w:r w:rsidRPr="00582051">
        <w:rPr>
          <w:rFonts w:ascii="Cambria" w:hAnsi="Cambria"/>
          <w:b/>
          <w:sz w:val="24"/>
          <w:szCs w:val="24"/>
        </w:rPr>
        <w:t>CHAPTER 5: DESIGN OF THE MODEL MARKET</w:t>
      </w:r>
      <w:r>
        <w:rPr>
          <w:rFonts w:ascii="Cambria" w:hAnsi="Cambria"/>
          <w:b/>
          <w:sz w:val="24"/>
          <w:szCs w:val="24"/>
        </w:rPr>
        <w:t xml:space="preserve"> ----------------------------------</w:t>
      </w:r>
      <w:r>
        <w:rPr>
          <w:rFonts w:ascii="Cambria" w:hAnsi="Cambria"/>
          <w:b/>
          <w:sz w:val="24"/>
          <w:szCs w:val="24"/>
        </w:rPr>
        <w:tab/>
      </w:r>
      <w:r>
        <w:rPr>
          <w:rFonts w:ascii="Cambria" w:hAnsi="Cambria"/>
          <w:b/>
          <w:sz w:val="24"/>
          <w:szCs w:val="24"/>
        </w:rPr>
        <w:tab/>
        <w:t>37</w:t>
      </w:r>
    </w:p>
    <w:p w:rsidR="00BF4E09" w:rsidRPr="002D3DC8" w:rsidRDefault="00BB7B04" w:rsidP="00BF4E09">
      <w:pPr>
        <w:pStyle w:val="NoSpacing"/>
        <w:rPr>
          <w:rFonts w:ascii="Cambria" w:hAnsi="Cambria"/>
          <w:sz w:val="24"/>
          <w:szCs w:val="24"/>
        </w:rPr>
      </w:pPr>
      <w:r>
        <w:rPr>
          <w:rFonts w:ascii="Cambria" w:hAnsi="Cambria"/>
          <w:sz w:val="24"/>
          <w:szCs w:val="24"/>
        </w:rPr>
        <w:t>5</w:t>
      </w:r>
      <w:r w:rsidR="00BF4E09" w:rsidRPr="002D3DC8">
        <w:rPr>
          <w:rFonts w:ascii="Cambria" w:hAnsi="Cambria"/>
          <w:sz w:val="24"/>
          <w:szCs w:val="24"/>
        </w:rPr>
        <w:t xml:space="preserve">.1 </w:t>
      </w:r>
      <w:r w:rsidR="00071EB2">
        <w:rPr>
          <w:rFonts w:ascii="Cambria" w:hAnsi="Cambria"/>
          <w:sz w:val="24"/>
          <w:szCs w:val="24"/>
        </w:rPr>
        <w:t>The Design Concept Guidelines</w:t>
      </w:r>
      <w:r w:rsidR="00BF4E09">
        <w:rPr>
          <w:rFonts w:ascii="Cambria" w:hAnsi="Cambria"/>
          <w:sz w:val="24"/>
          <w:szCs w:val="24"/>
        </w:rPr>
        <w:t>-----------------------------------</w:t>
      </w:r>
      <w:r>
        <w:rPr>
          <w:rFonts w:ascii="Cambria" w:hAnsi="Cambria"/>
          <w:sz w:val="24"/>
          <w:szCs w:val="24"/>
        </w:rPr>
        <w:t>-----</w:t>
      </w:r>
      <w:r w:rsidR="00BF4E09">
        <w:rPr>
          <w:rFonts w:ascii="Cambria" w:hAnsi="Cambria"/>
          <w:sz w:val="24"/>
          <w:szCs w:val="24"/>
        </w:rPr>
        <w:t>-------------</w:t>
      </w:r>
      <w:r w:rsidR="00BF4E09">
        <w:rPr>
          <w:rFonts w:ascii="Cambria" w:hAnsi="Cambria"/>
          <w:sz w:val="24"/>
          <w:szCs w:val="24"/>
        </w:rPr>
        <w:tab/>
      </w:r>
      <w:r w:rsidR="00071EB2">
        <w:rPr>
          <w:rFonts w:ascii="Cambria" w:hAnsi="Cambria"/>
          <w:sz w:val="24"/>
          <w:szCs w:val="24"/>
        </w:rPr>
        <w:tab/>
      </w:r>
      <w:r w:rsidR="00582051">
        <w:rPr>
          <w:rFonts w:ascii="Cambria" w:hAnsi="Cambria"/>
          <w:sz w:val="24"/>
          <w:szCs w:val="24"/>
        </w:rPr>
        <w:t>37</w:t>
      </w:r>
    </w:p>
    <w:p w:rsidR="00BF4E09" w:rsidRPr="002D3DC8" w:rsidRDefault="00BB7B04" w:rsidP="00071EB2">
      <w:pPr>
        <w:pStyle w:val="NoSpacing"/>
        <w:rPr>
          <w:rFonts w:ascii="Cambria" w:hAnsi="Cambria"/>
          <w:sz w:val="24"/>
          <w:szCs w:val="24"/>
        </w:rPr>
      </w:pPr>
      <w:r>
        <w:rPr>
          <w:rFonts w:ascii="Cambria" w:hAnsi="Cambria"/>
          <w:sz w:val="24"/>
          <w:szCs w:val="24"/>
        </w:rPr>
        <w:t>5</w:t>
      </w:r>
      <w:r w:rsidR="00071EB2">
        <w:rPr>
          <w:rFonts w:ascii="Cambria" w:hAnsi="Cambria"/>
          <w:sz w:val="24"/>
          <w:szCs w:val="24"/>
        </w:rPr>
        <w:t xml:space="preserve">.2 Components of the </w:t>
      </w:r>
      <w:r w:rsidR="003A082E">
        <w:rPr>
          <w:rFonts w:ascii="Cambria" w:hAnsi="Cambria"/>
          <w:sz w:val="24"/>
          <w:szCs w:val="24"/>
        </w:rPr>
        <w:t xml:space="preserve">Retail Market Master Plan </w:t>
      </w:r>
      <w:r w:rsidR="00BF4E09">
        <w:rPr>
          <w:rFonts w:ascii="Cambria" w:hAnsi="Cambria"/>
          <w:sz w:val="24"/>
          <w:szCs w:val="24"/>
        </w:rPr>
        <w:t>----------------</w:t>
      </w:r>
      <w:r>
        <w:rPr>
          <w:rFonts w:ascii="Cambria" w:hAnsi="Cambria"/>
          <w:sz w:val="24"/>
          <w:szCs w:val="24"/>
        </w:rPr>
        <w:t>---</w:t>
      </w:r>
      <w:r w:rsidR="00BF4E09">
        <w:rPr>
          <w:rFonts w:ascii="Cambria" w:hAnsi="Cambria"/>
          <w:sz w:val="24"/>
          <w:szCs w:val="24"/>
        </w:rPr>
        <w:t>----------------</w:t>
      </w:r>
      <w:r w:rsidR="00071EB2">
        <w:rPr>
          <w:rFonts w:ascii="Cambria" w:hAnsi="Cambria"/>
          <w:sz w:val="24"/>
          <w:szCs w:val="24"/>
        </w:rPr>
        <w:tab/>
      </w:r>
      <w:r w:rsidR="00071EB2">
        <w:rPr>
          <w:rFonts w:ascii="Cambria" w:hAnsi="Cambria"/>
          <w:sz w:val="24"/>
          <w:szCs w:val="24"/>
        </w:rPr>
        <w:tab/>
      </w:r>
      <w:r w:rsidR="00582051">
        <w:rPr>
          <w:rFonts w:ascii="Cambria" w:hAnsi="Cambria"/>
          <w:sz w:val="24"/>
          <w:szCs w:val="24"/>
        </w:rPr>
        <w:t>39</w:t>
      </w:r>
      <w:r w:rsidR="00BF4E09">
        <w:rPr>
          <w:rFonts w:ascii="Cambria" w:hAnsi="Cambria"/>
          <w:sz w:val="24"/>
          <w:szCs w:val="24"/>
        </w:rPr>
        <w:tab/>
      </w:r>
    </w:p>
    <w:p w:rsidR="00BF4E09" w:rsidRPr="002D3DC8" w:rsidRDefault="00BB7B04" w:rsidP="003A082E">
      <w:pPr>
        <w:pStyle w:val="NoSpacing"/>
        <w:rPr>
          <w:rFonts w:ascii="Cambria" w:hAnsi="Cambria"/>
          <w:sz w:val="24"/>
          <w:szCs w:val="24"/>
        </w:rPr>
      </w:pPr>
      <w:r>
        <w:rPr>
          <w:rFonts w:ascii="Cambria" w:hAnsi="Cambria"/>
          <w:sz w:val="24"/>
          <w:szCs w:val="24"/>
        </w:rPr>
        <w:t>5</w:t>
      </w:r>
      <w:r w:rsidR="003A082E">
        <w:rPr>
          <w:rFonts w:ascii="Cambria" w:hAnsi="Cambria"/>
          <w:sz w:val="24"/>
          <w:szCs w:val="24"/>
        </w:rPr>
        <w:t>.3 The Retail M</w:t>
      </w:r>
      <w:r w:rsidR="00BF4E09" w:rsidRPr="002D3DC8">
        <w:rPr>
          <w:rFonts w:ascii="Cambria" w:hAnsi="Cambria"/>
          <w:sz w:val="24"/>
          <w:szCs w:val="24"/>
        </w:rPr>
        <w:t>arket Master Plan</w:t>
      </w:r>
      <w:r w:rsidR="003A082E">
        <w:rPr>
          <w:rFonts w:ascii="Cambria" w:hAnsi="Cambria"/>
          <w:sz w:val="24"/>
          <w:szCs w:val="24"/>
        </w:rPr>
        <w:t xml:space="preserve"> Infrastructure</w:t>
      </w:r>
      <w:r w:rsidR="00BF4E09">
        <w:rPr>
          <w:rFonts w:ascii="Cambria" w:hAnsi="Cambria"/>
          <w:sz w:val="24"/>
          <w:szCs w:val="24"/>
        </w:rPr>
        <w:t>------------------------------------</w:t>
      </w:r>
      <w:r w:rsidR="003A082E">
        <w:rPr>
          <w:rFonts w:ascii="Cambria" w:hAnsi="Cambria"/>
          <w:sz w:val="24"/>
          <w:szCs w:val="24"/>
        </w:rPr>
        <w:tab/>
      </w:r>
      <w:r w:rsidR="003A082E">
        <w:rPr>
          <w:rFonts w:ascii="Cambria" w:hAnsi="Cambria"/>
          <w:sz w:val="24"/>
          <w:szCs w:val="24"/>
        </w:rPr>
        <w:tab/>
      </w:r>
      <w:r w:rsidR="00582051">
        <w:rPr>
          <w:rFonts w:ascii="Cambria" w:hAnsi="Cambria"/>
          <w:sz w:val="24"/>
          <w:szCs w:val="24"/>
        </w:rPr>
        <w:t>39</w:t>
      </w:r>
      <w:r w:rsidR="00BF4E09">
        <w:rPr>
          <w:rFonts w:ascii="Cambria" w:hAnsi="Cambria"/>
          <w:sz w:val="24"/>
          <w:szCs w:val="24"/>
        </w:rPr>
        <w:tab/>
      </w:r>
    </w:p>
    <w:p w:rsidR="003A082E" w:rsidRDefault="00BB7B04" w:rsidP="00BF4E09">
      <w:pPr>
        <w:rPr>
          <w:rFonts w:ascii="Cambria" w:hAnsi="Cambria"/>
          <w:sz w:val="24"/>
          <w:szCs w:val="24"/>
        </w:rPr>
      </w:pPr>
      <w:r>
        <w:rPr>
          <w:rFonts w:ascii="Cambria" w:hAnsi="Cambria"/>
          <w:sz w:val="24"/>
          <w:szCs w:val="24"/>
        </w:rPr>
        <w:t>5</w:t>
      </w:r>
      <w:r w:rsidR="00BF4E09" w:rsidRPr="002D3DC8">
        <w:rPr>
          <w:rFonts w:ascii="Cambria" w:hAnsi="Cambria"/>
          <w:sz w:val="24"/>
          <w:szCs w:val="24"/>
        </w:rPr>
        <w:t>.</w:t>
      </w:r>
      <w:r w:rsidR="003A082E">
        <w:rPr>
          <w:rFonts w:ascii="Cambria" w:hAnsi="Cambria"/>
          <w:sz w:val="24"/>
          <w:szCs w:val="24"/>
        </w:rPr>
        <w:t>4</w:t>
      </w:r>
      <w:r w:rsidR="00BF4E09" w:rsidRPr="002D3DC8">
        <w:rPr>
          <w:rFonts w:ascii="Cambria" w:hAnsi="Cambria"/>
          <w:sz w:val="24"/>
          <w:szCs w:val="24"/>
        </w:rPr>
        <w:t xml:space="preserve"> </w:t>
      </w:r>
      <w:r w:rsidR="00BF4E09">
        <w:rPr>
          <w:rFonts w:ascii="Cambria" w:hAnsi="Cambria"/>
          <w:sz w:val="24"/>
          <w:szCs w:val="24"/>
        </w:rPr>
        <w:t xml:space="preserve">Tier 1 Model Market </w:t>
      </w:r>
      <w:r w:rsidR="003A082E">
        <w:rPr>
          <w:rFonts w:ascii="Cambria" w:hAnsi="Cambria"/>
          <w:sz w:val="24"/>
          <w:szCs w:val="24"/>
        </w:rPr>
        <w:t>Features --------------------------------------------------------</w:t>
      </w:r>
      <w:r w:rsidR="003A082E">
        <w:rPr>
          <w:rFonts w:ascii="Cambria" w:hAnsi="Cambria"/>
          <w:sz w:val="24"/>
          <w:szCs w:val="24"/>
        </w:rPr>
        <w:tab/>
      </w:r>
      <w:r>
        <w:rPr>
          <w:rFonts w:ascii="Cambria" w:hAnsi="Cambria"/>
          <w:sz w:val="24"/>
          <w:szCs w:val="24"/>
        </w:rPr>
        <w:t>40</w:t>
      </w:r>
    </w:p>
    <w:p w:rsidR="003A082E" w:rsidRDefault="00BB7B04" w:rsidP="00BF4E09">
      <w:pPr>
        <w:rPr>
          <w:rFonts w:ascii="Cambria" w:hAnsi="Cambria"/>
          <w:sz w:val="24"/>
          <w:szCs w:val="24"/>
        </w:rPr>
      </w:pPr>
      <w:r>
        <w:rPr>
          <w:rFonts w:ascii="Cambria" w:hAnsi="Cambria"/>
          <w:sz w:val="24"/>
          <w:szCs w:val="24"/>
        </w:rPr>
        <w:t>5</w:t>
      </w:r>
      <w:r w:rsidR="003A082E">
        <w:rPr>
          <w:rFonts w:ascii="Cambria" w:hAnsi="Cambria"/>
          <w:sz w:val="24"/>
          <w:szCs w:val="24"/>
        </w:rPr>
        <w:t>.5 Site Selection Factors -------------------------------------------------------------------</w:t>
      </w:r>
      <w:r w:rsidR="003A082E">
        <w:rPr>
          <w:rFonts w:ascii="Cambria" w:hAnsi="Cambria"/>
          <w:sz w:val="24"/>
          <w:szCs w:val="24"/>
        </w:rPr>
        <w:tab/>
      </w:r>
      <w:r>
        <w:rPr>
          <w:rFonts w:ascii="Cambria" w:hAnsi="Cambria"/>
          <w:sz w:val="24"/>
          <w:szCs w:val="24"/>
        </w:rPr>
        <w:t>41</w:t>
      </w:r>
    </w:p>
    <w:p w:rsidR="00BF4E09" w:rsidRPr="002D3DC8" w:rsidRDefault="00BF4E09" w:rsidP="0065093B">
      <w:pPr>
        <w:rPr>
          <w:rFonts w:ascii="Cambria" w:hAnsi="Cambria"/>
          <w:sz w:val="24"/>
          <w:szCs w:val="24"/>
        </w:rPr>
      </w:pPr>
    </w:p>
    <w:p w:rsidR="00BF4E09" w:rsidRPr="002D3DC8" w:rsidRDefault="00BF4E09" w:rsidP="00BF4E09">
      <w:pPr>
        <w:rPr>
          <w:rFonts w:ascii="Cambria" w:hAnsi="Cambria"/>
          <w:b/>
          <w:sz w:val="24"/>
          <w:szCs w:val="24"/>
        </w:rPr>
      </w:pPr>
      <w:r w:rsidRPr="002D3DC8">
        <w:rPr>
          <w:rFonts w:ascii="Cambria" w:hAnsi="Cambria"/>
          <w:b/>
          <w:sz w:val="24"/>
          <w:szCs w:val="24"/>
        </w:rPr>
        <w:t xml:space="preserve">CHAPTER </w:t>
      </w:r>
      <w:r w:rsidR="00BB7B04">
        <w:rPr>
          <w:rFonts w:ascii="Cambria" w:hAnsi="Cambria"/>
          <w:b/>
          <w:sz w:val="24"/>
          <w:szCs w:val="24"/>
        </w:rPr>
        <w:t>6</w:t>
      </w:r>
      <w:r w:rsidRPr="002D3DC8">
        <w:rPr>
          <w:rFonts w:ascii="Cambria" w:hAnsi="Cambria"/>
          <w:b/>
          <w:sz w:val="24"/>
          <w:szCs w:val="24"/>
        </w:rPr>
        <w:t>: CONCLUSIONS AND RECOMMENDATIONS</w:t>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p>
    <w:p w:rsidR="00BF4E09" w:rsidRPr="002D3DC8" w:rsidRDefault="00BB7B04" w:rsidP="00BF4E09">
      <w:pPr>
        <w:rPr>
          <w:rFonts w:ascii="Cambria" w:hAnsi="Cambria"/>
          <w:sz w:val="24"/>
          <w:szCs w:val="24"/>
        </w:rPr>
      </w:pPr>
      <w:r>
        <w:rPr>
          <w:rFonts w:ascii="Cambria" w:hAnsi="Cambria"/>
          <w:sz w:val="24"/>
          <w:szCs w:val="24"/>
        </w:rPr>
        <w:t>6</w:t>
      </w:r>
      <w:r w:rsidR="00BF4E09" w:rsidRPr="002D3DC8">
        <w:rPr>
          <w:rFonts w:ascii="Cambria" w:hAnsi="Cambria"/>
          <w:sz w:val="24"/>
          <w:szCs w:val="24"/>
        </w:rPr>
        <w:t>.1 Conclusions</w:t>
      </w:r>
      <w:r w:rsidR="00BF4E09">
        <w:rPr>
          <w:rFonts w:ascii="Cambria" w:hAnsi="Cambria"/>
          <w:sz w:val="24"/>
          <w:szCs w:val="24"/>
        </w:rPr>
        <w:t>-----------------------------------------------------------------------------</w:t>
      </w:r>
      <w:r w:rsidR="00BF4E09">
        <w:rPr>
          <w:rFonts w:ascii="Cambria" w:hAnsi="Cambria"/>
          <w:sz w:val="24"/>
          <w:szCs w:val="24"/>
        </w:rPr>
        <w:tab/>
      </w:r>
      <w:r w:rsidR="00BF4E09">
        <w:rPr>
          <w:rFonts w:ascii="Cambria" w:hAnsi="Cambria"/>
          <w:sz w:val="24"/>
          <w:szCs w:val="24"/>
        </w:rPr>
        <w:tab/>
      </w:r>
      <w:r w:rsidR="003A082E">
        <w:rPr>
          <w:rFonts w:ascii="Cambria" w:hAnsi="Cambria"/>
          <w:sz w:val="24"/>
          <w:szCs w:val="24"/>
        </w:rPr>
        <w:t>4</w:t>
      </w:r>
      <w:r>
        <w:rPr>
          <w:rFonts w:ascii="Cambria" w:hAnsi="Cambria"/>
          <w:sz w:val="24"/>
          <w:szCs w:val="24"/>
        </w:rPr>
        <w:t>4</w:t>
      </w:r>
    </w:p>
    <w:p w:rsidR="00BF4E09" w:rsidRPr="002D3DC8" w:rsidRDefault="00BB7B04" w:rsidP="00BF4E09">
      <w:pPr>
        <w:rPr>
          <w:rFonts w:ascii="Cambria" w:hAnsi="Cambria"/>
          <w:sz w:val="24"/>
          <w:szCs w:val="24"/>
        </w:rPr>
      </w:pPr>
      <w:r>
        <w:rPr>
          <w:rFonts w:ascii="Cambria" w:hAnsi="Cambria"/>
          <w:sz w:val="24"/>
          <w:szCs w:val="24"/>
        </w:rPr>
        <w:t>6.</w:t>
      </w:r>
      <w:r w:rsidR="00BF4E09" w:rsidRPr="002D3DC8">
        <w:rPr>
          <w:rFonts w:ascii="Cambria" w:hAnsi="Cambria"/>
          <w:sz w:val="24"/>
          <w:szCs w:val="24"/>
        </w:rPr>
        <w:t>2 Recommendations</w:t>
      </w:r>
      <w:r w:rsidR="00BF4E09">
        <w:rPr>
          <w:rFonts w:ascii="Cambria" w:hAnsi="Cambria"/>
          <w:sz w:val="24"/>
          <w:szCs w:val="24"/>
        </w:rPr>
        <w:t>-------------------------------------------------------------------</w:t>
      </w:r>
      <w:r w:rsidR="00BF4E09">
        <w:rPr>
          <w:rFonts w:ascii="Cambria" w:hAnsi="Cambria"/>
          <w:sz w:val="24"/>
          <w:szCs w:val="24"/>
        </w:rPr>
        <w:tab/>
      </w:r>
      <w:r w:rsidR="00BF4E09">
        <w:rPr>
          <w:rFonts w:ascii="Cambria" w:hAnsi="Cambria"/>
          <w:sz w:val="24"/>
          <w:szCs w:val="24"/>
        </w:rPr>
        <w:tab/>
      </w:r>
      <w:r w:rsidR="003A082E">
        <w:rPr>
          <w:rFonts w:ascii="Cambria" w:hAnsi="Cambria"/>
          <w:sz w:val="24"/>
          <w:szCs w:val="24"/>
        </w:rPr>
        <w:t>4</w:t>
      </w:r>
      <w:r>
        <w:rPr>
          <w:rFonts w:ascii="Cambria" w:hAnsi="Cambria"/>
          <w:sz w:val="24"/>
          <w:szCs w:val="24"/>
        </w:rPr>
        <w:t>5</w:t>
      </w:r>
    </w:p>
    <w:p w:rsidR="005A1A46" w:rsidRDefault="005A1A46">
      <w:pPr>
        <w:widowControl/>
        <w:autoSpaceDE/>
        <w:autoSpaceDN/>
        <w:adjustRightInd/>
        <w:spacing w:after="200" w:line="276" w:lineRule="auto"/>
        <w:rPr>
          <w:rFonts w:ascii="Cambria" w:hAnsi="Cambria"/>
          <w:sz w:val="24"/>
          <w:szCs w:val="24"/>
        </w:rPr>
      </w:pPr>
      <w:r>
        <w:rPr>
          <w:rFonts w:ascii="Cambria" w:hAnsi="Cambria"/>
          <w:sz w:val="24"/>
          <w:szCs w:val="24"/>
        </w:rPr>
        <w:br w:type="page"/>
      </w:r>
    </w:p>
    <w:p w:rsidR="005A1A46" w:rsidRPr="00C71920" w:rsidRDefault="005A1A46" w:rsidP="005A1A46">
      <w:pPr>
        <w:pStyle w:val="Heading1"/>
        <w:spacing w:line="276" w:lineRule="auto"/>
      </w:pPr>
      <w:bookmarkStart w:id="0" w:name="_Toc299015192"/>
      <w:r w:rsidRPr="00C71920">
        <w:lastRenderedPageBreak/>
        <w:t>ACRONYMS &amp; ABBREVIATIONS</w:t>
      </w:r>
      <w:bookmarkEnd w:id="0"/>
    </w:p>
    <w:p w:rsidR="005A1A46" w:rsidRPr="00C71920" w:rsidRDefault="005A1A46" w:rsidP="005A1A46">
      <w:pPr>
        <w:spacing w:line="276" w:lineRule="auto"/>
        <w:rPr>
          <w:rFonts w:ascii="Cambria" w:hAnsi="Cambria"/>
        </w:rPr>
      </w:pPr>
    </w:p>
    <w:p w:rsidR="005A1A46" w:rsidRPr="00C71920" w:rsidRDefault="005A1A46" w:rsidP="005A1A46">
      <w:pPr>
        <w:widowControl/>
        <w:shd w:val="clear" w:color="auto" w:fill="FFFFFF"/>
        <w:spacing w:line="276" w:lineRule="auto"/>
        <w:rPr>
          <w:rFonts w:ascii="Cambria" w:hAnsi="Cambria" w:cs="Times New Roman"/>
          <w:sz w:val="24"/>
          <w:szCs w:val="24"/>
        </w:rPr>
      </w:pPr>
      <w:r w:rsidRPr="00C71920">
        <w:rPr>
          <w:rFonts w:ascii="Cambria" w:hAnsi="Cambria" w:cs="Times New Roman"/>
          <w:color w:val="000000"/>
          <w:sz w:val="24"/>
          <w:szCs w:val="24"/>
        </w:rPr>
        <w:t xml:space="preserve">CBD </w:t>
      </w:r>
      <w:r w:rsidRPr="00C71920">
        <w:rPr>
          <w:rFonts w:ascii="Cambria" w:hAnsi="Cambria" w:cs="Times New Roman"/>
          <w:color w:val="000000"/>
          <w:sz w:val="24"/>
          <w:szCs w:val="24"/>
        </w:rPr>
        <w:tab/>
      </w:r>
      <w:r w:rsidRPr="00C71920">
        <w:rPr>
          <w:rFonts w:ascii="Cambria" w:hAnsi="Cambria" w:cs="Times New Roman"/>
          <w:color w:val="000000"/>
          <w:sz w:val="24"/>
          <w:szCs w:val="24"/>
        </w:rPr>
        <w:tab/>
        <w:t>Central Business District</w:t>
      </w:r>
    </w:p>
    <w:p w:rsidR="005A1A46" w:rsidRPr="00C71920" w:rsidRDefault="005A1A46" w:rsidP="005A1A46">
      <w:pPr>
        <w:widowControl/>
        <w:shd w:val="clear" w:color="auto" w:fill="FFFFFF"/>
        <w:spacing w:line="276" w:lineRule="auto"/>
        <w:rPr>
          <w:rFonts w:ascii="Cambria" w:hAnsi="Cambria" w:cs="Times New Roman"/>
          <w:sz w:val="24"/>
          <w:szCs w:val="24"/>
        </w:rPr>
      </w:pPr>
      <w:r w:rsidRPr="00C71920">
        <w:rPr>
          <w:rFonts w:ascii="Cambria" w:hAnsi="Cambria" w:cs="Times New Roman"/>
          <w:color w:val="000000"/>
          <w:sz w:val="24"/>
          <w:szCs w:val="24"/>
        </w:rPr>
        <w:t xml:space="preserve">CCN </w:t>
      </w:r>
      <w:r w:rsidRPr="00C71920">
        <w:rPr>
          <w:rFonts w:ascii="Cambria" w:hAnsi="Cambria" w:cs="Times New Roman"/>
          <w:color w:val="000000"/>
          <w:sz w:val="24"/>
          <w:szCs w:val="24"/>
        </w:rPr>
        <w:tab/>
      </w:r>
      <w:r w:rsidRPr="00C71920">
        <w:rPr>
          <w:rFonts w:ascii="Cambria" w:hAnsi="Cambria" w:cs="Times New Roman"/>
          <w:color w:val="000000"/>
          <w:sz w:val="24"/>
          <w:szCs w:val="24"/>
        </w:rPr>
        <w:tab/>
        <w:t>City Council of Nairobi</w:t>
      </w:r>
    </w:p>
    <w:p w:rsidR="005A1A46" w:rsidRPr="00C71920" w:rsidRDefault="005A1A46" w:rsidP="005A1A46">
      <w:pPr>
        <w:widowControl/>
        <w:shd w:val="clear" w:color="auto" w:fill="FFFFFF"/>
        <w:spacing w:line="276" w:lineRule="auto"/>
        <w:rPr>
          <w:rFonts w:ascii="Cambria" w:hAnsi="Cambria" w:cs="Times New Roman"/>
          <w:sz w:val="24"/>
          <w:szCs w:val="24"/>
        </w:rPr>
      </w:pPr>
      <w:r w:rsidRPr="00C71920">
        <w:rPr>
          <w:rFonts w:ascii="Cambria" w:hAnsi="Cambria" w:cs="Times New Roman"/>
          <w:color w:val="000000"/>
          <w:sz w:val="24"/>
          <w:szCs w:val="24"/>
        </w:rPr>
        <w:t>E</w:t>
      </w:r>
      <w:r w:rsidR="00B30EDF">
        <w:rPr>
          <w:rFonts w:ascii="Cambria" w:hAnsi="Cambria" w:cs="Times New Roman"/>
          <w:color w:val="000000"/>
          <w:sz w:val="24"/>
          <w:szCs w:val="24"/>
        </w:rPr>
        <w:t>I</w:t>
      </w:r>
      <w:r w:rsidRPr="00C71920">
        <w:rPr>
          <w:rFonts w:ascii="Cambria" w:hAnsi="Cambria" w:cs="Times New Roman"/>
          <w:color w:val="000000"/>
          <w:sz w:val="24"/>
          <w:szCs w:val="24"/>
        </w:rPr>
        <w:t xml:space="preserve">A </w:t>
      </w:r>
      <w:r w:rsidRPr="00C71920">
        <w:rPr>
          <w:rFonts w:ascii="Cambria" w:hAnsi="Cambria" w:cs="Times New Roman"/>
          <w:color w:val="000000"/>
          <w:sz w:val="24"/>
          <w:szCs w:val="24"/>
        </w:rPr>
        <w:tab/>
      </w:r>
      <w:r w:rsidRPr="00C71920">
        <w:rPr>
          <w:rFonts w:ascii="Cambria" w:hAnsi="Cambria" w:cs="Times New Roman"/>
          <w:color w:val="000000"/>
          <w:sz w:val="24"/>
          <w:szCs w:val="24"/>
        </w:rPr>
        <w:tab/>
        <w:t xml:space="preserve">Environmental </w:t>
      </w:r>
      <w:r>
        <w:rPr>
          <w:rFonts w:ascii="Cambria" w:hAnsi="Cambria" w:cs="Times New Roman"/>
          <w:color w:val="000000"/>
          <w:sz w:val="24"/>
          <w:szCs w:val="24"/>
        </w:rPr>
        <w:t xml:space="preserve">Impact </w:t>
      </w:r>
      <w:r w:rsidRPr="00C71920">
        <w:rPr>
          <w:rFonts w:ascii="Cambria" w:hAnsi="Cambria" w:cs="Times New Roman"/>
          <w:color w:val="000000"/>
          <w:sz w:val="24"/>
          <w:szCs w:val="24"/>
        </w:rPr>
        <w:t>A</w:t>
      </w:r>
      <w:r w:rsidR="00B30EDF">
        <w:rPr>
          <w:rFonts w:ascii="Cambria" w:hAnsi="Cambria" w:cs="Times New Roman"/>
          <w:color w:val="000000"/>
          <w:sz w:val="24"/>
          <w:szCs w:val="24"/>
        </w:rPr>
        <w:t>ssessment</w:t>
      </w:r>
    </w:p>
    <w:p w:rsidR="005A1A46" w:rsidRPr="00C71920" w:rsidRDefault="005A1A46" w:rsidP="005A1A46">
      <w:pPr>
        <w:widowControl/>
        <w:shd w:val="clear" w:color="auto" w:fill="FFFFFF"/>
        <w:spacing w:line="276" w:lineRule="auto"/>
        <w:rPr>
          <w:rFonts w:ascii="Cambria" w:hAnsi="Cambria" w:cs="Times New Roman"/>
          <w:sz w:val="24"/>
          <w:szCs w:val="24"/>
        </w:rPr>
      </w:pPr>
      <w:r w:rsidRPr="00C71920">
        <w:rPr>
          <w:rFonts w:ascii="Cambria" w:hAnsi="Cambria" w:cs="Times New Roman"/>
          <w:color w:val="000000"/>
          <w:sz w:val="24"/>
          <w:szCs w:val="24"/>
        </w:rPr>
        <w:t xml:space="preserve">ERS </w:t>
      </w:r>
      <w:r w:rsidRPr="00C71920">
        <w:rPr>
          <w:rFonts w:ascii="Cambria" w:hAnsi="Cambria" w:cs="Times New Roman"/>
          <w:color w:val="000000"/>
          <w:sz w:val="24"/>
          <w:szCs w:val="24"/>
        </w:rPr>
        <w:tab/>
      </w:r>
      <w:r w:rsidRPr="00C71920">
        <w:rPr>
          <w:rFonts w:ascii="Cambria" w:hAnsi="Cambria" w:cs="Times New Roman"/>
          <w:color w:val="000000"/>
          <w:sz w:val="24"/>
          <w:szCs w:val="24"/>
        </w:rPr>
        <w:tab/>
        <w:t>Economic Recovery Strategy</w:t>
      </w:r>
    </w:p>
    <w:p w:rsidR="005A1A46" w:rsidRPr="00C71920" w:rsidRDefault="005A1A46" w:rsidP="005A1A46">
      <w:pPr>
        <w:widowControl/>
        <w:shd w:val="clear" w:color="auto" w:fill="FFFFFF"/>
        <w:spacing w:line="276" w:lineRule="auto"/>
        <w:rPr>
          <w:rFonts w:ascii="Cambria" w:hAnsi="Cambria" w:cs="Times New Roman"/>
          <w:sz w:val="24"/>
          <w:szCs w:val="24"/>
        </w:rPr>
      </w:pPr>
      <w:r w:rsidRPr="00C71920">
        <w:rPr>
          <w:rFonts w:ascii="Cambria" w:hAnsi="Cambria" w:cs="Times New Roman"/>
          <w:color w:val="000000"/>
          <w:sz w:val="24"/>
          <w:szCs w:val="24"/>
        </w:rPr>
        <w:t xml:space="preserve">FPEAK </w:t>
      </w:r>
      <w:r w:rsidRPr="00C71920">
        <w:rPr>
          <w:rFonts w:ascii="Cambria" w:hAnsi="Cambria" w:cs="Times New Roman"/>
          <w:color w:val="000000"/>
          <w:sz w:val="24"/>
          <w:szCs w:val="24"/>
        </w:rPr>
        <w:tab/>
        <w:t>Fresh Produce Exporters Association of Kenya</w:t>
      </w:r>
    </w:p>
    <w:p w:rsidR="005A1A46" w:rsidRPr="00C71920" w:rsidRDefault="005A1A46" w:rsidP="005A1A46">
      <w:pPr>
        <w:widowControl/>
        <w:shd w:val="clear" w:color="auto" w:fill="FFFFFF"/>
        <w:spacing w:line="276" w:lineRule="auto"/>
        <w:rPr>
          <w:rFonts w:ascii="Cambria" w:hAnsi="Cambria" w:cs="Times New Roman"/>
          <w:sz w:val="24"/>
          <w:szCs w:val="24"/>
        </w:rPr>
      </w:pPr>
      <w:r w:rsidRPr="00C71920">
        <w:rPr>
          <w:rFonts w:ascii="Cambria" w:hAnsi="Cambria" w:cs="Times New Roman"/>
          <w:color w:val="000000"/>
          <w:sz w:val="24"/>
          <w:szCs w:val="24"/>
        </w:rPr>
        <w:t xml:space="preserve">GDP </w:t>
      </w:r>
      <w:r w:rsidRPr="00C71920">
        <w:rPr>
          <w:rFonts w:ascii="Cambria" w:hAnsi="Cambria" w:cs="Times New Roman"/>
          <w:color w:val="000000"/>
          <w:sz w:val="24"/>
          <w:szCs w:val="24"/>
        </w:rPr>
        <w:tab/>
      </w:r>
      <w:r w:rsidRPr="00C71920">
        <w:rPr>
          <w:rFonts w:ascii="Cambria" w:hAnsi="Cambria" w:cs="Times New Roman"/>
          <w:color w:val="000000"/>
          <w:sz w:val="24"/>
          <w:szCs w:val="24"/>
        </w:rPr>
        <w:tab/>
        <w:t>Gross Domestic Product</w:t>
      </w:r>
    </w:p>
    <w:p w:rsidR="005A1A46" w:rsidRPr="00C71920" w:rsidRDefault="005A1A46" w:rsidP="005A1A46">
      <w:pPr>
        <w:widowControl/>
        <w:shd w:val="clear" w:color="auto" w:fill="FFFFFF"/>
        <w:spacing w:line="276" w:lineRule="auto"/>
        <w:rPr>
          <w:rFonts w:ascii="Cambria" w:hAnsi="Cambria" w:cs="Times New Roman"/>
          <w:sz w:val="24"/>
          <w:szCs w:val="24"/>
        </w:rPr>
      </w:pPr>
      <w:r w:rsidRPr="00C71920">
        <w:rPr>
          <w:rFonts w:ascii="Cambria" w:hAnsi="Cambria" w:cs="Times New Roman"/>
          <w:color w:val="000000"/>
          <w:sz w:val="24"/>
          <w:szCs w:val="24"/>
        </w:rPr>
        <w:t xml:space="preserve">GTZ </w:t>
      </w:r>
      <w:r w:rsidRPr="00C71920">
        <w:rPr>
          <w:rFonts w:ascii="Cambria" w:hAnsi="Cambria" w:cs="Times New Roman"/>
          <w:color w:val="000000"/>
          <w:sz w:val="24"/>
          <w:szCs w:val="24"/>
        </w:rPr>
        <w:tab/>
      </w:r>
      <w:r w:rsidRPr="00C71920">
        <w:rPr>
          <w:rFonts w:ascii="Cambria" w:hAnsi="Cambria" w:cs="Times New Roman"/>
          <w:color w:val="000000"/>
          <w:sz w:val="24"/>
          <w:szCs w:val="24"/>
        </w:rPr>
        <w:tab/>
        <w:t xml:space="preserve">Deutsche </w:t>
      </w:r>
      <w:proofErr w:type="spellStart"/>
      <w:r w:rsidRPr="00C71920">
        <w:rPr>
          <w:rFonts w:ascii="Cambria" w:hAnsi="Cambria" w:cs="Times New Roman"/>
          <w:color w:val="000000"/>
          <w:sz w:val="24"/>
          <w:szCs w:val="24"/>
        </w:rPr>
        <w:t>Geseilschaft</w:t>
      </w:r>
      <w:proofErr w:type="spellEnd"/>
      <w:r w:rsidRPr="00C71920">
        <w:rPr>
          <w:rFonts w:ascii="Cambria" w:hAnsi="Cambria" w:cs="Times New Roman"/>
          <w:color w:val="000000"/>
          <w:sz w:val="24"/>
          <w:szCs w:val="24"/>
        </w:rPr>
        <w:t xml:space="preserve"> </w:t>
      </w:r>
      <w:r>
        <w:rPr>
          <w:rFonts w:ascii="Cambria" w:hAnsi="Cambria" w:cs="Times New Roman"/>
          <w:color w:val="000000"/>
          <w:sz w:val="24"/>
          <w:szCs w:val="24"/>
        </w:rPr>
        <w:t>f</w:t>
      </w:r>
      <w:r w:rsidRPr="00C71920">
        <w:rPr>
          <w:rFonts w:ascii="Cambria" w:hAnsi="Cambria" w:cs="Times New Roman"/>
          <w:color w:val="000000"/>
          <w:sz w:val="24"/>
          <w:szCs w:val="24"/>
        </w:rPr>
        <w:t xml:space="preserve">ur </w:t>
      </w:r>
      <w:proofErr w:type="spellStart"/>
      <w:r w:rsidRPr="00C71920">
        <w:rPr>
          <w:rFonts w:ascii="Cambria" w:hAnsi="Cambria" w:cs="Times New Roman"/>
          <w:color w:val="000000"/>
          <w:sz w:val="24"/>
          <w:szCs w:val="24"/>
        </w:rPr>
        <w:t>Technische</w:t>
      </w:r>
      <w:proofErr w:type="spellEnd"/>
      <w:r w:rsidRPr="00C71920">
        <w:rPr>
          <w:rFonts w:ascii="Cambria" w:hAnsi="Cambria" w:cs="Times New Roman"/>
          <w:color w:val="000000"/>
          <w:sz w:val="24"/>
          <w:szCs w:val="24"/>
        </w:rPr>
        <w:t xml:space="preserve"> </w:t>
      </w:r>
      <w:proofErr w:type="spellStart"/>
      <w:r w:rsidRPr="00C71920">
        <w:rPr>
          <w:rFonts w:ascii="Cambria" w:hAnsi="Cambria" w:cs="Times New Roman"/>
          <w:color w:val="000000"/>
          <w:sz w:val="24"/>
          <w:szCs w:val="24"/>
        </w:rPr>
        <w:t>Zusammenabeit</w:t>
      </w:r>
      <w:proofErr w:type="spellEnd"/>
    </w:p>
    <w:p w:rsidR="005A1A46" w:rsidRPr="00C71920" w:rsidRDefault="005A1A46" w:rsidP="005A1A46">
      <w:pPr>
        <w:widowControl/>
        <w:shd w:val="clear" w:color="auto" w:fill="FFFFFF"/>
        <w:spacing w:line="276" w:lineRule="auto"/>
        <w:rPr>
          <w:rFonts w:ascii="Cambria" w:hAnsi="Cambria" w:cs="Times New Roman"/>
          <w:sz w:val="24"/>
          <w:szCs w:val="24"/>
        </w:rPr>
      </w:pPr>
      <w:r w:rsidRPr="00C71920">
        <w:rPr>
          <w:rFonts w:ascii="Cambria" w:hAnsi="Cambria" w:cs="Times New Roman"/>
          <w:color w:val="000000"/>
          <w:sz w:val="24"/>
          <w:szCs w:val="24"/>
        </w:rPr>
        <w:t xml:space="preserve">HCDA </w:t>
      </w:r>
      <w:r w:rsidRPr="00C71920">
        <w:rPr>
          <w:rFonts w:ascii="Cambria" w:hAnsi="Cambria" w:cs="Times New Roman"/>
          <w:color w:val="000000"/>
          <w:sz w:val="24"/>
          <w:szCs w:val="24"/>
        </w:rPr>
        <w:tab/>
      </w:r>
      <w:r>
        <w:rPr>
          <w:rFonts w:ascii="Cambria" w:hAnsi="Cambria" w:cs="Times New Roman"/>
          <w:color w:val="000000"/>
          <w:sz w:val="24"/>
          <w:szCs w:val="24"/>
        </w:rPr>
        <w:t xml:space="preserve">              </w:t>
      </w:r>
      <w:r w:rsidRPr="00C71920">
        <w:rPr>
          <w:rFonts w:ascii="Cambria" w:hAnsi="Cambria" w:cs="Times New Roman"/>
          <w:color w:val="000000"/>
          <w:sz w:val="24"/>
          <w:szCs w:val="24"/>
        </w:rPr>
        <w:t>Horticultural Crops Development Authority</w:t>
      </w:r>
    </w:p>
    <w:p w:rsidR="005A1A46" w:rsidRPr="00C71920" w:rsidRDefault="005A1A46" w:rsidP="005A1A46">
      <w:pPr>
        <w:widowControl/>
        <w:shd w:val="clear" w:color="auto" w:fill="FFFFFF"/>
        <w:spacing w:line="276" w:lineRule="auto"/>
        <w:rPr>
          <w:rFonts w:ascii="Cambria" w:hAnsi="Cambria" w:cs="Times New Roman"/>
          <w:sz w:val="24"/>
          <w:szCs w:val="24"/>
        </w:rPr>
      </w:pPr>
      <w:r w:rsidRPr="00C71920">
        <w:rPr>
          <w:rFonts w:ascii="Cambria" w:hAnsi="Cambria" w:cs="Times New Roman"/>
          <w:color w:val="000000"/>
          <w:sz w:val="24"/>
          <w:szCs w:val="24"/>
        </w:rPr>
        <w:t xml:space="preserve">KEBS </w:t>
      </w:r>
      <w:r w:rsidRPr="00C71920">
        <w:rPr>
          <w:rFonts w:ascii="Cambria" w:hAnsi="Cambria" w:cs="Times New Roman"/>
          <w:color w:val="000000"/>
          <w:sz w:val="24"/>
          <w:szCs w:val="24"/>
        </w:rPr>
        <w:tab/>
      </w:r>
      <w:r w:rsidRPr="00C71920">
        <w:rPr>
          <w:rFonts w:ascii="Cambria" w:hAnsi="Cambria" w:cs="Times New Roman"/>
          <w:color w:val="000000"/>
          <w:sz w:val="24"/>
          <w:szCs w:val="24"/>
        </w:rPr>
        <w:tab/>
        <w:t>Kenya Bureau of Standards</w:t>
      </w:r>
    </w:p>
    <w:p w:rsidR="005A1A46" w:rsidRPr="00C71920" w:rsidRDefault="005A1A46" w:rsidP="005A1A46">
      <w:pPr>
        <w:widowControl/>
        <w:shd w:val="clear" w:color="auto" w:fill="FFFFFF"/>
        <w:spacing w:line="276" w:lineRule="auto"/>
        <w:rPr>
          <w:rFonts w:ascii="Cambria" w:hAnsi="Cambria" w:cs="Times New Roman"/>
          <w:sz w:val="24"/>
          <w:szCs w:val="24"/>
        </w:rPr>
      </w:pPr>
      <w:r w:rsidRPr="00C71920">
        <w:rPr>
          <w:rFonts w:ascii="Cambria" w:hAnsi="Cambria" w:cs="Times New Roman"/>
          <w:color w:val="000000"/>
          <w:sz w:val="24"/>
          <w:szCs w:val="24"/>
        </w:rPr>
        <w:t>KENFAP</w:t>
      </w:r>
      <w:r w:rsidRPr="00C71920">
        <w:rPr>
          <w:rFonts w:ascii="Cambria" w:hAnsi="Cambria" w:cs="Times New Roman"/>
          <w:color w:val="000000"/>
          <w:sz w:val="24"/>
          <w:szCs w:val="24"/>
        </w:rPr>
        <w:tab/>
        <w:t>Kenya National Federation of Agricultural Producers</w:t>
      </w:r>
    </w:p>
    <w:p w:rsidR="005A1A46" w:rsidRPr="00C71920" w:rsidRDefault="005A1A46" w:rsidP="005A1A46">
      <w:pPr>
        <w:widowControl/>
        <w:shd w:val="clear" w:color="auto" w:fill="FFFFFF"/>
        <w:spacing w:line="276" w:lineRule="auto"/>
        <w:rPr>
          <w:rFonts w:ascii="Cambria" w:hAnsi="Cambria" w:cs="Times New Roman"/>
          <w:sz w:val="24"/>
          <w:szCs w:val="24"/>
        </w:rPr>
      </w:pPr>
      <w:r w:rsidRPr="00C71920">
        <w:rPr>
          <w:rFonts w:ascii="Cambria" w:hAnsi="Cambria" w:cs="Times New Roman"/>
          <w:color w:val="000000"/>
          <w:sz w:val="24"/>
          <w:szCs w:val="24"/>
        </w:rPr>
        <w:t xml:space="preserve">KEPHIS </w:t>
      </w:r>
      <w:r w:rsidRPr="00C71920">
        <w:rPr>
          <w:rFonts w:ascii="Cambria" w:hAnsi="Cambria" w:cs="Times New Roman"/>
          <w:color w:val="000000"/>
          <w:sz w:val="24"/>
          <w:szCs w:val="24"/>
        </w:rPr>
        <w:tab/>
        <w:t>Kenya Plant Health Inspectorate Service</w:t>
      </w:r>
    </w:p>
    <w:p w:rsidR="005A1A46" w:rsidRPr="00C71920" w:rsidRDefault="005A1A46" w:rsidP="005A1A46">
      <w:pPr>
        <w:widowControl/>
        <w:shd w:val="clear" w:color="auto" w:fill="FFFFFF"/>
        <w:spacing w:line="276" w:lineRule="auto"/>
        <w:rPr>
          <w:rFonts w:ascii="Cambria" w:hAnsi="Cambria" w:cs="Times New Roman"/>
          <w:sz w:val="24"/>
          <w:szCs w:val="24"/>
        </w:rPr>
      </w:pPr>
      <w:r w:rsidRPr="00C71920">
        <w:rPr>
          <w:rFonts w:ascii="Cambria" w:hAnsi="Cambria" w:cs="Times New Roman"/>
          <w:color w:val="000000"/>
          <w:sz w:val="24"/>
          <w:szCs w:val="24"/>
        </w:rPr>
        <w:t xml:space="preserve">KEPSA </w:t>
      </w:r>
      <w:r w:rsidRPr="00C71920">
        <w:rPr>
          <w:rFonts w:ascii="Cambria" w:hAnsi="Cambria" w:cs="Times New Roman"/>
          <w:color w:val="000000"/>
          <w:sz w:val="24"/>
          <w:szCs w:val="24"/>
        </w:rPr>
        <w:tab/>
        <w:t>Kenya Private Sector Alliance</w:t>
      </w:r>
    </w:p>
    <w:p w:rsidR="005A1A46" w:rsidRPr="00C71920" w:rsidRDefault="005A1A46" w:rsidP="005A1A46">
      <w:pPr>
        <w:widowControl/>
        <w:shd w:val="clear" w:color="auto" w:fill="FFFFFF"/>
        <w:spacing w:line="276" w:lineRule="auto"/>
        <w:rPr>
          <w:rFonts w:ascii="Cambria" w:hAnsi="Cambria" w:cs="Times New Roman"/>
          <w:sz w:val="24"/>
          <w:szCs w:val="24"/>
        </w:rPr>
      </w:pPr>
      <w:proofErr w:type="spellStart"/>
      <w:r w:rsidRPr="00C71920">
        <w:rPr>
          <w:rFonts w:ascii="Cambria" w:hAnsi="Cambria" w:cs="Times New Roman"/>
          <w:color w:val="000000"/>
          <w:sz w:val="24"/>
          <w:szCs w:val="24"/>
        </w:rPr>
        <w:t>KfW</w:t>
      </w:r>
      <w:proofErr w:type="spellEnd"/>
      <w:r w:rsidRPr="00C71920">
        <w:rPr>
          <w:rFonts w:ascii="Cambria" w:hAnsi="Cambria" w:cs="Times New Roman"/>
          <w:color w:val="000000"/>
          <w:sz w:val="24"/>
          <w:szCs w:val="24"/>
        </w:rPr>
        <w:t xml:space="preserve"> </w:t>
      </w:r>
      <w:r w:rsidRPr="00C71920">
        <w:rPr>
          <w:rFonts w:ascii="Cambria" w:hAnsi="Cambria" w:cs="Times New Roman"/>
          <w:color w:val="000000"/>
          <w:sz w:val="24"/>
          <w:szCs w:val="24"/>
        </w:rPr>
        <w:tab/>
      </w:r>
      <w:r w:rsidRPr="00C71920">
        <w:rPr>
          <w:rFonts w:ascii="Cambria" w:hAnsi="Cambria" w:cs="Times New Roman"/>
          <w:color w:val="000000"/>
          <w:sz w:val="24"/>
          <w:szCs w:val="24"/>
        </w:rPr>
        <w:tab/>
      </w:r>
      <w:proofErr w:type="spellStart"/>
      <w:r w:rsidRPr="00C71920">
        <w:rPr>
          <w:rFonts w:ascii="Cambria" w:hAnsi="Cambria" w:cs="Times New Roman"/>
          <w:color w:val="000000"/>
          <w:sz w:val="24"/>
          <w:szCs w:val="24"/>
        </w:rPr>
        <w:t>Kreditanstalt</w:t>
      </w:r>
      <w:proofErr w:type="spellEnd"/>
      <w:r w:rsidRPr="00C71920">
        <w:rPr>
          <w:rFonts w:ascii="Cambria" w:hAnsi="Cambria" w:cs="Times New Roman"/>
          <w:color w:val="000000"/>
          <w:sz w:val="24"/>
          <w:szCs w:val="24"/>
        </w:rPr>
        <w:t xml:space="preserve"> fur </w:t>
      </w:r>
      <w:proofErr w:type="spellStart"/>
      <w:r w:rsidRPr="00C71920">
        <w:rPr>
          <w:rFonts w:ascii="Cambria" w:hAnsi="Cambria" w:cs="Times New Roman"/>
          <w:color w:val="000000"/>
          <w:sz w:val="24"/>
          <w:szCs w:val="24"/>
        </w:rPr>
        <w:t>Wiederaufbau</w:t>
      </w:r>
      <w:proofErr w:type="spellEnd"/>
    </w:p>
    <w:p w:rsidR="005A1A46" w:rsidRPr="00C71920" w:rsidRDefault="005A1A46" w:rsidP="005A1A46">
      <w:pPr>
        <w:widowControl/>
        <w:shd w:val="clear" w:color="auto" w:fill="FFFFFF"/>
        <w:spacing w:line="276" w:lineRule="auto"/>
        <w:rPr>
          <w:rFonts w:ascii="Cambria" w:hAnsi="Cambria" w:cs="Times New Roman"/>
          <w:sz w:val="24"/>
          <w:szCs w:val="24"/>
        </w:rPr>
      </w:pPr>
      <w:r w:rsidRPr="00C71920">
        <w:rPr>
          <w:rFonts w:ascii="Cambria" w:hAnsi="Cambria" w:cs="Times New Roman"/>
          <w:color w:val="000000"/>
          <w:sz w:val="24"/>
          <w:szCs w:val="24"/>
        </w:rPr>
        <w:t xml:space="preserve">KNBS </w:t>
      </w:r>
      <w:r w:rsidRPr="00C71920">
        <w:rPr>
          <w:rFonts w:ascii="Cambria" w:hAnsi="Cambria" w:cs="Times New Roman"/>
          <w:color w:val="000000"/>
          <w:sz w:val="24"/>
          <w:szCs w:val="24"/>
        </w:rPr>
        <w:tab/>
      </w:r>
      <w:r>
        <w:rPr>
          <w:rFonts w:ascii="Cambria" w:hAnsi="Cambria" w:cs="Times New Roman"/>
          <w:color w:val="000000"/>
          <w:sz w:val="24"/>
          <w:szCs w:val="24"/>
        </w:rPr>
        <w:t xml:space="preserve">              </w:t>
      </w:r>
      <w:r w:rsidRPr="00C71920">
        <w:rPr>
          <w:rFonts w:ascii="Cambria" w:hAnsi="Cambria" w:cs="Times New Roman"/>
          <w:color w:val="000000"/>
          <w:sz w:val="24"/>
          <w:szCs w:val="24"/>
        </w:rPr>
        <w:t>Kenya National Bureau of Statistics</w:t>
      </w:r>
    </w:p>
    <w:p w:rsidR="005A1A46" w:rsidRPr="00C71920" w:rsidRDefault="005A1A46" w:rsidP="005A1A46">
      <w:pPr>
        <w:widowControl/>
        <w:shd w:val="clear" w:color="auto" w:fill="FFFFFF"/>
        <w:spacing w:line="276" w:lineRule="auto"/>
        <w:rPr>
          <w:rFonts w:ascii="Cambria" w:hAnsi="Cambria" w:cs="Times New Roman"/>
          <w:sz w:val="24"/>
          <w:szCs w:val="24"/>
        </w:rPr>
      </w:pPr>
      <w:r w:rsidRPr="00C71920">
        <w:rPr>
          <w:rFonts w:ascii="Cambria" w:hAnsi="Cambria" w:cs="Times New Roman"/>
          <w:color w:val="000000"/>
          <w:sz w:val="24"/>
          <w:szCs w:val="24"/>
        </w:rPr>
        <w:t xml:space="preserve">MOA </w:t>
      </w:r>
      <w:r w:rsidRPr="00C71920">
        <w:rPr>
          <w:rFonts w:ascii="Cambria" w:hAnsi="Cambria" w:cs="Times New Roman"/>
          <w:color w:val="000000"/>
          <w:sz w:val="24"/>
          <w:szCs w:val="24"/>
        </w:rPr>
        <w:tab/>
      </w:r>
      <w:r w:rsidRPr="00C71920">
        <w:rPr>
          <w:rFonts w:ascii="Cambria" w:hAnsi="Cambria" w:cs="Times New Roman"/>
          <w:color w:val="000000"/>
          <w:sz w:val="24"/>
          <w:szCs w:val="24"/>
        </w:rPr>
        <w:tab/>
        <w:t>Ministry of Agriculture</w:t>
      </w:r>
    </w:p>
    <w:p w:rsidR="005A1A46" w:rsidRPr="00C71920" w:rsidRDefault="005A1A46" w:rsidP="005A1A46">
      <w:pPr>
        <w:widowControl/>
        <w:shd w:val="clear" w:color="auto" w:fill="FFFFFF"/>
        <w:spacing w:line="276" w:lineRule="auto"/>
        <w:rPr>
          <w:rFonts w:ascii="Cambria" w:hAnsi="Cambria" w:cs="Times New Roman"/>
          <w:sz w:val="24"/>
          <w:szCs w:val="24"/>
        </w:rPr>
      </w:pPr>
      <w:r w:rsidRPr="00C71920">
        <w:rPr>
          <w:rFonts w:ascii="Cambria" w:hAnsi="Cambria" w:cs="Times New Roman"/>
          <w:color w:val="000000"/>
          <w:sz w:val="24"/>
          <w:szCs w:val="24"/>
        </w:rPr>
        <w:t xml:space="preserve">MOLG </w:t>
      </w:r>
      <w:r w:rsidRPr="00C71920">
        <w:rPr>
          <w:rFonts w:ascii="Cambria" w:hAnsi="Cambria" w:cs="Times New Roman"/>
          <w:color w:val="000000"/>
          <w:sz w:val="24"/>
          <w:szCs w:val="24"/>
        </w:rPr>
        <w:tab/>
      </w:r>
      <w:r>
        <w:rPr>
          <w:rFonts w:ascii="Cambria" w:hAnsi="Cambria" w:cs="Times New Roman"/>
          <w:color w:val="000000"/>
          <w:sz w:val="24"/>
          <w:szCs w:val="24"/>
        </w:rPr>
        <w:t xml:space="preserve">             </w:t>
      </w:r>
      <w:r w:rsidRPr="00C71920">
        <w:rPr>
          <w:rFonts w:ascii="Cambria" w:hAnsi="Cambria" w:cs="Times New Roman"/>
          <w:color w:val="000000"/>
          <w:sz w:val="24"/>
          <w:szCs w:val="24"/>
        </w:rPr>
        <w:t>Ministry of Local Government</w:t>
      </w:r>
    </w:p>
    <w:p w:rsidR="005A1A46" w:rsidRPr="00C71920" w:rsidRDefault="005A1A46" w:rsidP="005A1A46">
      <w:pPr>
        <w:widowControl/>
        <w:shd w:val="clear" w:color="auto" w:fill="FFFFFF"/>
        <w:spacing w:line="276" w:lineRule="auto"/>
        <w:rPr>
          <w:rFonts w:ascii="Cambria" w:hAnsi="Cambria" w:cs="Times New Roman"/>
          <w:sz w:val="24"/>
          <w:szCs w:val="24"/>
        </w:rPr>
      </w:pPr>
      <w:r w:rsidRPr="00C71920">
        <w:rPr>
          <w:rFonts w:ascii="Cambria" w:hAnsi="Cambria" w:cs="Times New Roman"/>
          <w:color w:val="000000"/>
          <w:sz w:val="24"/>
          <w:szCs w:val="24"/>
        </w:rPr>
        <w:t>MOT</w:t>
      </w:r>
      <w:r>
        <w:rPr>
          <w:rFonts w:ascii="Cambria" w:hAnsi="Cambria" w:cs="Times New Roman"/>
          <w:color w:val="000000"/>
          <w:sz w:val="24"/>
          <w:szCs w:val="24"/>
        </w:rPr>
        <w:t xml:space="preserve"> </w:t>
      </w:r>
      <w:r w:rsidRPr="00C71920">
        <w:rPr>
          <w:rFonts w:ascii="Cambria" w:hAnsi="Cambria" w:cs="Times New Roman"/>
          <w:color w:val="000000"/>
          <w:sz w:val="24"/>
          <w:szCs w:val="24"/>
        </w:rPr>
        <w:tab/>
      </w:r>
      <w:r w:rsidRPr="00C71920">
        <w:rPr>
          <w:rFonts w:ascii="Cambria" w:hAnsi="Cambria" w:cs="Times New Roman"/>
          <w:color w:val="000000"/>
          <w:sz w:val="24"/>
          <w:szCs w:val="24"/>
        </w:rPr>
        <w:tab/>
        <w:t xml:space="preserve">Ministry of Trade </w:t>
      </w:r>
    </w:p>
    <w:p w:rsidR="005A1A46" w:rsidRPr="00C71920" w:rsidRDefault="005A1A46" w:rsidP="005A1A46">
      <w:pPr>
        <w:widowControl/>
        <w:shd w:val="clear" w:color="auto" w:fill="FFFFFF"/>
        <w:spacing w:line="276" w:lineRule="auto"/>
        <w:rPr>
          <w:rFonts w:ascii="Cambria" w:hAnsi="Cambria" w:cs="Times New Roman"/>
          <w:color w:val="000000"/>
          <w:sz w:val="24"/>
          <w:szCs w:val="24"/>
        </w:rPr>
      </w:pPr>
      <w:r w:rsidRPr="00C71920">
        <w:rPr>
          <w:rFonts w:ascii="Cambria" w:hAnsi="Cambria" w:cs="Times New Roman"/>
          <w:color w:val="000000"/>
          <w:sz w:val="24"/>
          <w:szCs w:val="24"/>
        </w:rPr>
        <w:t xml:space="preserve">MT </w:t>
      </w:r>
      <w:r w:rsidRPr="00C71920">
        <w:rPr>
          <w:rFonts w:ascii="Cambria" w:hAnsi="Cambria" w:cs="Times New Roman"/>
          <w:color w:val="000000"/>
          <w:sz w:val="24"/>
          <w:szCs w:val="24"/>
        </w:rPr>
        <w:tab/>
      </w:r>
      <w:r w:rsidRPr="00C71920">
        <w:rPr>
          <w:rFonts w:ascii="Cambria" w:hAnsi="Cambria" w:cs="Times New Roman"/>
          <w:color w:val="000000"/>
          <w:sz w:val="24"/>
          <w:szCs w:val="24"/>
        </w:rPr>
        <w:tab/>
        <w:t xml:space="preserve">Metric </w:t>
      </w:r>
      <w:proofErr w:type="spellStart"/>
      <w:r w:rsidRPr="00C71920">
        <w:rPr>
          <w:rFonts w:ascii="Cambria" w:hAnsi="Cambria" w:cs="Times New Roman"/>
          <w:color w:val="000000"/>
          <w:sz w:val="24"/>
          <w:szCs w:val="24"/>
        </w:rPr>
        <w:t>Tonnes</w:t>
      </w:r>
      <w:proofErr w:type="spellEnd"/>
    </w:p>
    <w:p w:rsidR="005A1A46" w:rsidRPr="00C71920" w:rsidRDefault="005A1A46" w:rsidP="005A1A46">
      <w:pPr>
        <w:widowControl/>
        <w:shd w:val="clear" w:color="auto" w:fill="FFFFFF"/>
        <w:spacing w:line="276" w:lineRule="auto"/>
        <w:rPr>
          <w:rFonts w:ascii="Cambria" w:hAnsi="Cambria" w:cs="Times New Roman"/>
          <w:color w:val="000000"/>
          <w:sz w:val="24"/>
          <w:szCs w:val="24"/>
        </w:rPr>
      </w:pPr>
      <w:r w:rsidRPr="00C71920">
        <w:rPr>
          <w:rFonts w:ascii="Cambria" w:hAnsi="Cambria" w:cs="Times New Roman"/>
          <w:color w:val="000000"/>
          <w:sz w:val="24"/>
          <w:szCs w:val="24"/>
        </w:rPr>
        <w:t>NEMA</w:t>
      </w:r>
      <w:r w:rsidRPr="00C71920">
        <w:rPr>
          <w:rFonts w:ascii="Cambria" w:hAnsi="Cambria" w:cs="Times New Roman"/>
          <w:color w:val="000000"/>
          <w:sz w:val="24"/>
          <w:szCs w:val="24"/>
        </w:rPr>
        <w:tab/>
      </w:r>
      <w:r w:rsidRPr="00C71920">
        <w:rPr>
          <w:rFonts w:ascii="Cambria" w:hAnsi="Cambria" w:cs="Times New Roman"/>
          <w:color w:val="000000"/>
          <w:sz w:val="24"/>
          <w:szCs w:val="24"/>
        </w:rPr>
        <w:tab/>
        <w:t>National Environment Management Authority</w:t>
      </w:r>
    </w:p>
    <w:p w:rsidR="005A1A46" w:rsidRPr="00C71920" w:rsidRDefault="005A1A46" w:rsidP="005A1A46">
      <w:pPr>
        <w:widowControl/>
        <w:shd w:val="clear" w:color="auto" w:fill="FFFFFF"/>
        <w:spacing w:line="276" w:lineRule="auto"/>
        <w:rPr>
          <w:rFonts w:ascii="Cambria" w:hAnsi="Cambria" w:cs="Times New Roman"/>
          <w:sz w:val="24"/>
          <w:szCs w:val="24"/>
        </w:rPr>
      </w:pPr>
      <w:r w:rsidRPr="00C71920">
        <w:rPr>
          <w:rFonts w:ascii="Cambria" w:hAnsi="Cambria" w:cs="Times New Roman"/>
          <w:color w:val="000000"/>
          <w:sz w:val="24"/>
          <w:szCs w:val="24"/>
        </w:rPr>
        <w:t xml:space="preserve">PCPB </w:t>
      </w:r>
      <w:r w:rsidRPr="00C71920">
        <w:rPr>
          <w:rFonts w:ascii="Cambria" w:hAnsi="Cambria" w:cs="Times New Roman"/>
          <w:color w:val="000000"/>
          <w:sz w:val="24"/>
          <w:szCs w:val="24"/>
        </w:rPr>
        <w:tab/>
      </w:r>
      <w:r w:rsidRPr="00C71920">
        <w:rPr>
          <w:rFonts w:ascii="Cambria" w:hAnsi="Cambria" w:cs="Times New Roman"/>
          <w:color w:val="000000"/>
          <w:sz w:val="24"/>
          <w:szCs w:val="24"/>
        </w:rPr>
        <w:tab/>
        <w:t>Pest Control Products Board</w:t>
      </w:r>
    </w:p>
    <w:p w:rsidR="005A1A46" w:rsidRPr="00C71920" w:rsidRDefault="00B30EDF" w:rsidP="005A1A46">
      <w:pPr>
        <w:widowControl/>
        <w:shd w:val="clear" w:color="auto" w:fill="FFFFFF"/>
        <w:spacing w:line="276" w:lineRule="auto"/>
        <w:rPr>
          <w:rFonts w:ascii="Cambria" w:hAnsi="Cambria" w:cs="Times New Roman"/>
          <w:sz w:val="24"/>
          <w:szCs w:val="24"/>
        </w:rPr>
      </w:pPr>
      <w:r>
        <w:rPr>
          <w:rFonts w:ascii="Cambria" w:hAnsi="Cambria" w:cs="Times New Roman"/>
          <w:color w:val="000000"/>
          <w:sz w:val="24"/>
          <w:szCs w:val="24"/>
        </w:rPr>
        <w:t>SMEs</w:t>
      </w:r>
      <w:r>
        <w:rPr>
          <w:rFonts w:ascii="Cambria" w:hAnsi="Cambria" w:cs="Times New Roman"/>
          <w:color w:val="000000"/>
          <w:sz w:val="24"/>
          <w:szCs w:val="24"/>
        </w:rPr>
        <w:tab/>
      </w:r>
      <w:r>
        <w:rPr>
          <w:rFonts w:ascii="Cambria" w:hAnsi="Cambria" w:cs="Times New Roman"/>
          <w:color w:val="000000"/>
          <w:sz w:val="24"/>
          <w:szCs w:val="24"/>
        </w:rPr>
        <w:tab/>
        <w:t>Small and medium sized enterprises</w:t>
      </w:r>
    </w:p>
    <w:p w:rsidR="005A1A46" w:rsidRPr="00C71920" w:rsidRDefault="005A1A46" w:rsidP="005A1A46">
      <w:pPr>
        <w:widowControl/>
        <w:shd w:val="clear" w:color="auto" w:fill="FFFFFF"/>
        <w:spacing w:line="276" w:lineRule="auto"/>
        <w:rPr>
          <w:rFonts w:ascii="Cambria" w:hAnsi="Cambria" w:cs="Times New Roman"/>
          <w:color w:val="000000"/>
          <w:sz w:val="24"/>
          <w:szCs w:val="24"/>
        </w:rPr>
      </w:pPr>
      <w:r w:rsidRPr="00C71920">
        <w:rPr>
          <w:rFonts w:ascii="Cambria" w:hAnsi="Cambria" w:cs="Times New Roman"/>
          <w:color w:val="000000"/>
          <w:sz w:val="24"/>
          <w:szCs w:val="24"/>
        </w:rPr>
        <w:t>TORs</w:t>
      </w:r>
      <w:r w:rsidRPr="00C71920">
        <w:rPr>
          <w:rFonts w:ascii="Cambria" w:hAnsi="Cambria" w:cs="Times New Roman"/>
          <w:color w:val="000000"/>
          <w:sz w:val="24"/>
          <w:szCs w:val="24"/>
        </w:rPr>
        <w:tab/>
      </w:r>
      <w:r w:rsidRPr="00C71920">
        <w:rPr>
          <w:rFonts w:ascii="Cambria" w:hAnsi="Cambria" w:cs="Times New Roman"/>
          <w:color w:val="000000"/>
          <w:sz w:val="24"/>
          <w:szCs w:val="24"/>
        </w:rPr>
        <w:tab/>
        <w:t xml:space="preserve">Terms of Reference </w:t>
      </w:r>
    </w:p>
    <w:p w:rsidR="005A1A46" w:rsidRDefault="005A1A46" w:rsidP="005A1A46">
      <w:pPr>
        <w:widowControl/>
        <w:shd w:val="clear" w:color="auto" w:fill="FFFFFF"/>
        <w:spacing w:line="276" w:lineRule="auto"/>
        <w:rPr>
          <w:rFonts w:ascii="Cambria" w:hAnsi="Cambria" w:cs="Times New Roman"/>
          <w:color w:val="000000"/>
          <w:sz w:val="24"/>
          <w:szCs w:val="24"/>
        </w:rPr>
      </w:pPr>
      <w:r w:rsidRPr="00C71920">
        <w:rPr>
          <w:rFonts w:ascii="Cambria" w:hAnsi="Cambria" w:cs="Times New Roman"/>
          <w:color w:val="000000"/>
          <w:sz w:val="24"/>
          <w:szCs w:val="24"/>
        </w:rPr>
        <w:t>USAID</w:t>
      </w:r>
      <w:r w:rsidRPr="00C71920">
        <w:rPr>
          <w:rFonts w:ascii="Cambria" w:hAnsi="Cambria" w:cs="Times New Roman"/>
          <w:color w:val="000000"/>
          <w:sz w:val="24"/>
          <w:szCs w:val="24"/>
        </w:rPr>
        <w:tab/>
      </w:r>
      <w:r w:rsidRPr="00C71920">
        <w:rPr>
          <w:rFonts w:ascii="Cambria" w:hAnsi="Cambria" w:cs="Times New Roman"/>
          <w:color w:val="000000"/>
          <w:sz w:val="24"/>
          <w:szCs w:val="24"/>
        </w:rPr>
        <w:tab/>
        <w:t xml:space="preserve">United </w:t>
      </w:r>
      <w:r w:rsidR="0079326A" w:rsidRPr="00C71920">
        <w:rPr>
          <w:rFonts w:ascii="Cambria" w:hAnsi="Cambria" w:cs="Times New Roman"/>
          <w:color w:val="000000"/>
          <w:sz w:val="24"/>
          <w:szCs w:val="24"/>
        </w:rPr>
        <w:t>States Agency</w:t>
      </w:r>
      <w:r w:rsidR="006C64ED">
        <w:rPr>
          <w:rFonts w:ascii="Cambria" w:hAnsi="Cambria" w:cs="Times New Roman"/>
          <w:color w:val="000000"/>
          <w:sz w:val="24"/>
          <w:szCs w:val="24"/>
        </w:rPr>
        <w:t xml:space="preserve"> for </w:t>
      </w:r>
      <w:r w:rsidRPr="00C71920">
        <w:rPr>
          <w:rFonts w:ascii="Cambria" w:hAnsi="Cambria" w:cs="Times New Roman"/>
          <w:color w:val="000000"/>
          <w:sz w:val="24"/>
          <w:szCs w:val="24"/>
        </w:rPr>
        <w:t>International Development</w:t>
      </w:r>
    </w:p>
    <w:p w:rsidR="005A1A46" w:rsidRDefault="005A1A46" w:rsidP="005A1A46">
      <w:pPr>
        <w:pStyle w:val="Heading1"/>
        <w:rPr>
          <w:color w:val="000000"/>
          <w:sz w:val="24"/>
          <w:szCs w:val="24"/>
        </w:rPr>
      </w:pPr>
    </w:p>
    <w:p w:rsidR="005A1A46" w:rsidRPr="0009299A" w:rsidRDefault="005A1A46" w:rsidP="005A1A46">
      <w:pPr>
        <w:pStyle w:val="Heading1"/>
      </w:pPr>
      <w:r>
        <w:rPr>
          <w:color w:val="000000"/>
          <w:sz w:val="24"/>
          <w:szCs w:val="24"/>
        </w:rPr>
        <w:br w:type="page"/>
      </w:r>
      <w:bookmarkStart w:id="1" w:name="_Toc297096131"/>
      <w:bookmarkStart w:id="2" w:name="_Toc299015193"/>
      <w:r w:rsidRPr="0009299A">
        <w:lastRenderedPageBreak/>
        <w:t>ACKNOWLEDGEMENT</w:t>
      </w:r>
      <w:bookmarkEnd w:id="1"/>
      <w:bookmarkEnd w:id="2"/>
    </w:p>
    <w:p w:rsidR="005A1A46" w:rsidRPr="00C71920" w:rsidRDefault="005A1A46" w:rsidP="005A1A46">
      <w:pPr>
        <w:widowControl/>
        <w:shd w:val="clear" w:color="auto" w:fill="FFFFFF"/>
        <w:spacing w:line="276" w:lineRule="auto"/>
        <w:rPr>
          <w:rFonts w:ascii="Cambria" w:hAnsi="Cambria" w:cs="Times New Roman"/>
          <w:sz w:val="24"/>
          <w:szCs w:val="24"/>
        </w:rPr>
      </w:pPr>
    </w:p>
    <w:p w:rsidR="005A1A46" w:rsidRDefault="005A1A46" w:rsidP="005A1A46">
      <w:pPr>
        <w:widowControl/>
        <w:shd w:val="clear" w:color="auto" w:fill="FFFFFF"/>
        <w:spacing w:line="360" w:lineRule="auto"/>
        <w:jc w:val="both"/>
        <w:rPr>
          <w:rFonts w:ascii="Cambria" w:hAnsi="Cambria" w:cs="Times New Roman"/>
          <w:color w:val="000000"/>
          <w:sz w:val="24"/>
          <w:szCs w:val="24"/>
        </w:rPr>
      </w:pPr>
      <w:proofErr w:type="spellStart"/>
      <w:r>
        <w:rPr>
          <w:rFonts w:ascii="Cambria" w:hAnsi="Cambria" w:cs="Times New Roman"/>
          <w:color w:val="000000"/>
          <w:sz w:val="24"/>
          <w:szCs w:val="24"/>
        </w:rPr>
        <w:t>Solarmart</w:t>
      </w:r>
      <w:proofErr w:type="spellEnd"/>
      <w:r>
        <w:rPr>
          <w:rFonts w:ascii="Cambria" w:hAnsi="Cambria" w:cs="Times New Roman"/>
          <w:color w:val="000000"/>
          <w:sz w:val="24"/>
          <w:szCs w:val="24"/>
        </w:rPr>
        <w:t xml:space="preserve"> Consultants would like to express its sincere appreciation and gratitude to the Ministry of Trade for granting it the opportunity to facilitate its achievement of Vision 2030.</w:t>
      </w:r>
    </w:p>
    <w:p w:rsidR="005A1A46" w:rsidRDefault="005A1A46" w:rsidP="005A1A46">
      <w:pPr>
        <w:widowControl/>
        <w:shd w:val="clear" w:color="auto" w:fill="FFFFFF"/>
        <w:spacing w:line="360" w:lineRule="auto"/>
        <w:jc w:val="both"/>
        <w:rPr>
          <w:rFonts w:ascii="Cambria" w:hAnsi="Cambria" w:cs="Times New Roman"/>
          <w:color w:val="000000"/>
          <w:sz w:val="24"/>
          <w:szCs w:val="24"/>
        </w:rPr>
      </w:pPr>
      <w:r>
        <w:rPr>
          <w:rFonts w:ascii="Cambria" w:hAnsi="Cambria" w:cs="Times New Roman"/>
          <w:color w:val="000000"/>
          <w:sz w:val="24"/>
          <w:szCs w:val="24"/>
        </w:rPr>
        <w:t xml:space="preserve">We want to especially mention the Ministry team that was ably led by Mrs. Joyce Ogundo, the Director of Internal Trade in the Ministry for working tirelessly with the consultant’s team to make the preparation of the concept paper a success. The Ministry was particularly useful in providing necessary information, willing to clarify issues, always available for field visits and maintained an effective feedback mechanism with </w:t>
      </w:r>
      <w:proofErr w:type="spellStart"/>
      <w:r>
        <w:rPr>
          <w:rFonts w:ascii="Cambria" w:hAnsi="Cambria" w:cs="Times New Roman"/>
          <w:color w:val="000000"/>
          <w:sz w:val="24"/>
          <w:szCs w:val="24"/>
        </w:rPr>
        <w:t>Solarmart</w:t>
      </w:r>
      <w:proofErr w:type="spellEnd"/>
      <w:r>
        <w:rPr>
          <w:rFonts w:ascii="Cambria" w:hAnsi="Cambria" w:cs="Times New Roman"/>
          <w:color w:val="000000"/>
          <w:sz w:val="24"/>
          <w:szCs w:val="24"/>
        </w:rPr>
        <w:t xml:space="preserve"> consultants.</w:t>
      </w:r>
    </w:p>
    <w:p w:rsidR="005A1A46" w:rsidRDefault="005A1A46" w:rsidP="005A1A46">
      <w:pPr>
        <w:widowControl/>
        <w:shd w:val="clear" w:color="auto" w:fill="FFFFFF"/>
        <w:spacing w:line="360" w:lineRule="auto"/>
        <w:jc w:val="both"/>
        <w:rPr>
          <w:rFonts w:ascii="Cambria" w:hAnsi="Cambria" w:cs="Times New Roman"/>
          <w:color w:val="000000"/>
          <w:sz w:val="24"/>
          <w:szCs w:val="24"/>
        </w:rPr>
      </w:pPr>
    </w:p>
    <w:p w:rsidR="005A1A46" w:rsidRDefault="005A1A46" w:rsidP="005A1A46">
      <w:pPr>
        <w:widowControl/>
        <w:shd w:val="clear" w:color="auto" w:fill="FFFFFF"/>
        <w:spacing w:line="360" w:lineRule="auto"/>
        <w:jc w:val="both"/>
        <w:rPr>
          <w:rFonts w:ascii="Cambria" w:hAnsi="Cambria" w:cs="Times New Roman"/>
          <w:color w:val="000000"/>
          <w:sz w:val="24"/>
          <w:szCs w:val="24"/>
        </w:rPr>
      </w:pPr>
      <w:r>
        <w:rPr>
          <w:rFonts w:ascii="Cambria" w:hAnsi="Cambria" w:cs="Times New Roman"/>
          <w:color w:val="000000"/>
          <w:sz w:val="24"/>
          <w:szCs w:val="24"/>
        </w:rPr>
        <w:t xml:space="preserve">Our sincere thanks also go to the Permanent Secretary of the Ministry without whose </w:t>
      </w:r>
      <w:proofErr w:type="gramStart"/>
      <w:r>
        <w:rPr>
          <w:rFonts w:ascii="Cambria" w:hAnsi="Cambria" w:cs="Times New Roman"/>
          <w:color w:val="000000"/>
          <w:sz w:val="24"/>
          <w:szCs w:val="24"/>
        </w:rPr>
        <w:t>approval</w:t>
      </w:r>
      <w:r w:rsidR="0079326A">
        <w:rPr>
          <w:rFonts w:ascii="Cambria" w:hAnsi="Cambria" w:cs="Times New Roman"/>
          <w:color w:val="000000"/>
          <w:sz w:val="24"/>
          <w:szCs w:val="24"/>
        </w:rPr>
        <w:t>,</w:t>
      </w:r>
      <w:proofErr w:type="gramEnd"/>
      <w:r>
        <w:rPr>
          <w:rFonts w:ascii="Cambria" w:hAnsi="Cambria" w:cs="Times New Roman"/>
          <w:color w:val="000000"/>
          <w:sz w:val="24"/>
          <w:szCs w:val="24"/>
        </w:rPr>
        <w:t xml:space="preserve"> </w:t>
      </w:r>
      <w:proofErr w:type="spellStart"/>
      <w:r>
        <w:rPr>
          <w:rFonts w:ascii="Cambria" w:hAnsi="Cambria" w:cs="Times New Roman"/>
          <w:color w:val="000000"/>
          <w:sz w:val="24"/>
          <w:szCs w:val="24"/>
        </w:rPr>
        <w:t>Solarmart</w:t>
      </w:r>
      <w:proofErr w:type="spellEnd"/>
      <w:r>
        <w:rPr>
          <w:rFonts w:ascii="Cambria" w:hAnsi="Cambria" w:cs="Times New Roman"/>
          <w:color w:val="000000"/>
          <w:sz w:val="24"/>
          <w:szCs w:val="24"/>
        </w:rPr>
        <w:t xml:space="preserve"> consultant</w:t>
      </w:r>
      <w:r w:rsidR="006C64ED">
        <w:rPr>
          <w:rFonts w:ascii="Cambria" w:hAnsi="Cambria" w:cs="Times New Roman"/>
          <w:color w:val="000000"/>
          <w:sz w:val="24"/>
          <w:szCs w:val="24"/>
        </w:rPr>
        <w:t>s</w:t>
      </w:r>
      <w:r>
        <w:rPr>
          <w:rFonts w:ascii="Cambria" w:hAnsi="Cambria" w:cs="Times New Roman"/>
          <w:color w:val="000000"/>
          <w:sz w:val="24"/>
          <w:szCs w:val="24"/>
        </w:rPr>
        <w:t xml:space="preserve"> would not have conducted the assignment. </w:t>
      </w:r>
    </w:p>
    <w:p w:rsidR="005A1A46" w:rsidRDefault="005A1A46" w:rsidP="005A1A46">
      <w:pPr>
        <w:widowControl/>
        <w:shd w:val="clear" w:color="auto" w:fill="FFFFFF"/>
        <w:spacing w:line="360" w:lineRule="auto"/>
        <w:jc w:val="both"/>
        <w:rPr>
          <w:rFonts w:ascii="Cambria" w:hAnsi="Cambria" w:cs="Times New Roman"/>
          <w:color w:val="000000"/>
          <w:sz w:val="24"/>
          <w:szCs w:val="24"/>
        </w:rPr>
      </w:pPr>
      <w:r>
        <w:rPr>
          <w:rFonts w:ascii="Cambria" w:hAnsi="Cambria" w:cs="Times New Roman"/>
          <w:color w:val="000000"/>
          <w:sz w:val="24"/>
          <w:szCs w:val="24"/>
        </w:rPr>
        <w:t>We look forward to a continued professional relationship for the mutual benefit of ourselves and the Ministry as we strive to achieve the goals of Vision 2030</w:t>
      </w:r>
    </w:p>
    <w:p w:rsidR="005A1A46" w:rsidRDefault="005A1A46" w:rsidP="005A1A46">
      <w:pPr>
        <w:widowControl/>
        <w:shd w:val="clear" w:color="auto" w:fill="FFFFFF"/>
        <w:spacing w:line="360" w:lineRule="auto"/>
        <w:jc w:val="both"/>
        <w:rPr>
          <w:rFonts w:ascii="Cambria" w:hAnsi="Cambria" w:cs="Times New Roman"/>
          <w:color w:val="000000"/>
          <w:sz w:val="24"/>
          <w:szCs w:val="24"/>
        </w:rPr>
      </w:pPr>
    </w:p>
    <w:p w:rsidR="005A1A46" w:rsidRPr="00C71920" w:rsidDel="006C67DB" w:rsidRDefault="005A1A46" w:rsidP="005A1A46">
      <w:pPr>
        <w:widowControl/>
        <w:shd w:val="clear" w:color="auto" w:fill="FFFFFF"/>
        <w:spacing w:line="360" w:lineRule="auto"/>
        <w:jc w:val="both"/>
        <w:rPr>
          <w:rFonts w:ascii="Cambria" w:hAnsi="Cambria" w:cs="Times New Roman"/>
          <w:color w:val="000000"/>
          <w:sz w:val="24"/>
          <w:szCs w:val="24"/>
        </w:rPr>
      </w:pPr>
      <w:r>
        <w:rPr>
          <w:rFonts w:ascii="Cambria" w:hAnsi="Cambria" w:cs="Times New Roman"/>
          <w:color w:val="000000"/>
          <w:sz w:val="24"/>
          <w:szCs w:val="24"/>
        </w:rPr>
        <w:t xml:space="preserve">We wish to stress that the opinions expressed in this concept paper </w:t>
      </w:r>
    </w:p>
    <w:p w:rsidR="005A1A46" w:rsidRPr="00C71920" w:rsidRDefault="005A1A46" w:rsidP="005A1A46">
      <w:pPr>
        <w:widowControl/>
        <w:shd w:val="clear" w:color="auto" w:fill="FFFFFF"/>
        <w:spacing w:line="360" w:lineRule="auto"/>
        <w:jc w:val="both"/>
        <w:rPr>
          <w:rFonts w:ascii="Cambria" w:hAnsi="Cambria" w:cs="Times New Roman"/>
          <w:color w:val="000000"/>
          <w:sz w:val="24"/>
          <w:szCs w:val="24"/>
        </w:rPr>
      </w:pPr>
      <w:proofErr w:type="gramStart"/>
      <w:r w:rsidRPr="00C71920">
        <w:rPr>
          <w:rFonts w:ascii="Cambria" w:hAnsi="Cambria" w:cs="Times New Roman"/>
          <w:color w:val="000000"/>
          <w:sz w:val="24"/>
          <w:szCs w:val="24"/>
        </w:rPr>
        <w:t>are</w:t>
      </w:r>
      <w:proofErr w:type="gramEnd"/>
      <w:r w:rsidRPr="00C71920">
        <w:rPr>
          <w:rFonts w:ascii="Cambria" w:hAnsi="Cambria" w:cs="Times New Roman"/>
          <w:color w:val="000000"/>
          <w:sz w:val="24"/>
          <w:szCs w:val="24"/>
        </w:rPr>
        <w:t xml:space="preserve"> purely those of </w:t>
      </w:r>
      <w:proofErr w:type="spellStart"/>
      <w:r w:rsidRPr="00C71920">
        <w:rPr>
          <w:rFonts w:ascii="Cambria" w:hAnsi="Cambria" w:cs="Times New Roman"/>
          <w:color w:val="000000"/>
          <w:sz w:val="24"/>
          <w:szCs w:val="24"/>
        </w:rPr>
        <w:t>Solarmart</w:t>
      </w:r>
      <w:proofErr w:type="spellEnd"/>
      <w:r w:rsidRPr="00C71920">
        <w:rPr>
          <w:rFonts w:ascii="Cambria" w:hAnsi="Cambria" w:cs="Times New Roman"/>
          <w:color w:val="000000"/>
          <w:sz w:val="24"/>
          <w:szCs w:val="24"/>
        </w:rPr>
        <w:t xml:space="preserve"> Consultants.</w:t>
      </w:r>
    </w:p>
    <w:p w:rsidR="006C64ED" w:rsidRDefault="006C64ED" w:rsidP="005A1A46">
      <w:pPr>
        <w:pStyle w:val="Heading1"/>
        <w:rPr>
          <w:sz w:val="24"/>
          <w:szCs w:val="24"/>
        </w:rPr>
      </w:pPr>
    </w:p>
    <w:p w:rsidR="006C64ED" w:rsidRPr="006C64ED" w:rsidRDefault="006C64ED" w:rsidP="006C64ED"/>
    <w:p w:rsidR="006C64ED" w:rsidRPr="006C64ED" w:rsidRDefault="006C64ED" w:rsidP="006C64ED"/>
    <w:p w:rsidR="005A1A46" w:rsidRPr="0079326A" w:rsidRDefault="005A1A46" w:rsidP="0079326A">
      <w:pPr>
        <w:pStyle w:val="Heading2"/>
      </w:pPr>
      <w:r w:rsidRPr="006C64ED">
        <w:br w:type="page"/>
      </w:r>
      <w:bookmarkStart w:id="3" w:name="_Toc299015194"/>
      <w:r w:rsidRPr="0079326A">
        <w:lastRenderedPageBreak/>
        <w:t>EXECUTIVE SUMMARY</w:t>
      </w:r>
      <w:bookmarkEnd w:id="3"/>
    </w:p>
    <w:p w:rsidR="005A1A46" w:rsidRDefault="005A1A46" w:rsidP="005A1A46">
      <w:pPr>
        <w:widowControl/>
        <w:shd w:val="clear" w:color="auto" w:fill="FFFFFF"/>
        <w:spacing w:line="276" w:lineRule="auto"/>
        <w:jc w:val="both"/>
        <w:rPr>
          <w:rFonts w:ascii="Cambria" w:hAnsi="Cambria" w:cs="Times New Roman"/>
          <w:sz w:val="24"/>
          <w:szCs w:val="24"/>
        </w:rPr>
      </w:pPr>
    </w:p>
    <w:p w:rsidR="005A1A46" w:rsidRDefault="005A1A46" w:rsidP="005A1A46">
      <w:pPr>
        <w:widowControl/>
        <w:shd w:val="clear" w:color="auto" w:fill="FFFFFF"/>
        <w:spacing w:line="360" w:lineRule="auto"/>
        <w:jc w:val="both"/>
        <w:rPr>
          <w:rFonts w:ascii="Cambria" w:hAnsi="Cambria"/>
          <w:sz w:val="24"/>
          <w:szCs w:val="24"/>
        </w:rPr>
      </w:pPr>
      <w:r w:rsidRPr="00C71920">
        <w:rPr>
          <w:rFonts w:ascii="Cambria" w:hAnsi="Cambria"/>
          <w:sz w:val="24"/>
          <w:szCs w:val="24"/>
        </w:rPr>
        <w:t xml:space="preserve">Kenya’s 2030 vision for the retail </w:t>
      </w:r>
      <w:r>
        <w:rPr>
          <w:rFonts w:ascii="Cambria" w:hAnsi="Cambria"/>
          <w:sz w:val="24"/>
          <w:szCs w:val="24"/>
        </w:rPr>
        <w:t xml:space="preserve">market </w:t>
      </w:r>
      <w:r w:rsidRPr="00C71920">
        <w:rPr>
          <w:rFonts w:ascii="Cambria" w:hAnsi="Cambria"/>
          <w:sz w:val="24"/>
          <w:szCs w:val="24"/>
        </w:rPr>
        <w:t xml:space="preserve">sector is to “move towards a </w:t>
      </w:r>
      <w:r>
        <w:rPr>
          <w:rFonts w:ascii="Cambria" w:hAnsi="Cambria"/>
          <w:sz w:val="24"/>
          <w:szCs w:val="24"/>
        </w:rPr>
        <w:t xml:space="preserve">regulated </w:t>
      </w:r>
      <w:r w:rsidRPr="00C71920">
        <w:rPr>
          <w:rFonts w:ascii="Cambria" w:hAnsi="Cambria"/>
          <w:sz w:val="24"/>
          <w:szCs w:val="24"/>
        </w:rPr>
        <w:t>formal sector that is efficient, multi-tiered, diversified in product range, and innovative”</w:t>
      </w:r>
      <w:r>
        <w:rPr>
          <w:rFonts w:ascii="Cambria" w:hAnsi="Cambria"/>
          <w:sz w:val="24"/>
          <w:szCs w:val="24"/>
        </w:rPr>
        <w:t xml:space="preserve"> to utilize the vastly untapped potential and be a key driver in boosting formal employment opportunities</w:t>
      </w:r>
      <w:r w:rsidRPr="00C71920">
        <w:rPr>
          <w:rFonts w:ascii="Cambria" w:hAnsi="Cambria"/>
          <w:sz w:val="24"/>
          <w:szCs w:val="24"/>
        </w:rPr>
        <w:t>.</w:t>
      </w:r>
      <w:r>
        <w:rPr>
          <w:rFonts w:ascii="Cambria" w:hAnsi="Cambria"/>
          <w:sz w:val="24"/>
          <w:szCs w:val="24"/>
        </w:rPr>
        <w:t xml:space="preserve">  </w:t>
      </w:r>
      <w:r w:rsidRPr="00C71920">
        <w:rPr>
          <w:rFonts w:ascii="Cambria" w:hAnsi="Cambria"/>
          <w:sz w:val="24"/>
          <w:szCs w:val="24"/>
        </w:rPr>
        <w:t>Retail trade will be one of the key sectors in the economic development of Kenya</w:t>
      </w:r>
      <w:r>
        <w:rPr>
          <w:rFonts w:ascii="Cambria" w:hAnsi="Cambria"/>
          <w:sz w:val="24"/>
          <w:szCs w:val="24"/>
        </w:rPr>
        <w:t xml:space="preserve">, given its important link with production and consumption, both of which are </w:t>
      </w:r>
      <w:r w:rsidRPr="00C71920">
        <w:rPr>
          <w:rFonts w:ascii="Cambria" w:hAnsi="Cambria"/>
          <w:sz w:val="24"/>
          <w:szCs w:val="24"/>
        </w:rPr>
        <w:t>expected to expand substantially as the economy heads to a 10 per cent growth rate. Informal and formal trade in Kenya accounts for approximately 10 per cent of GDP and 10 per cent of formal employment.</w:t>
      </w:r>
      <w:r>
        <w:rPr>
          <w:rFonts w:ascii="Cambria" w:hAnsi="Cambria"/>
          <w:sz w:val="24"/>
          <w:szCs w:val="24"/>
        </w:rPr>
        <w:t xml:space="preserve"> It is further anticipated that in formalizing the sector, the government will be able undertake the following interventions, among others:</w:t>
      </w:r>
    </w:p>
    <w:p w:rsidR="005A1A46" w:rsidRDefault="005A1A46" w:rsidP="005A1A46">
      <w:pPr>
        <w:widowControl/>
        <w:numPr>
          <w:ilvl w:val="0"/>
          <w:numId w:val="2"/>
        </w:numPr>
        <w:autoSpaceDE/>
        <w:autoSpaceDN/>
        <w:adjustRightInd/>
        <w:spacing w:line="360" w:lineRule="auto"/>
        <w:jc w:val="both"/>
        <w:rPr>
          <w:rFonts w:ascii="Cambria" w:hAnsi="Cambria"/>
          <w:sz w:val="24"/>
          <w:szCs w:val="24"/>
        </w:rPr>
      </w:pPr>
      <w:r>
        <w:rPr>
          <w:rFonts w:ascii="Cambria" w:hAnsi="Cambria"/>
          <w:sz w:val="24"/>
          <w:szCs w:val="24"/>
        </w:rPr>
        <w:t>To s</w:t>
      </w:r>
      <w:r w:rsidRPr="00DA1766">
        <w:rPr>
          <w:rFonts w:ascii="Cambria" w:hAnsi="Cambria"/>
          <w:sz w:val="24"/>
          <w:szCs w:val="24"/>
        </w:rPr>
        <w:t>trengthen</w:t>
      </w:r>
      <w:r>
        <w:rPr>
          <w:rFonts w:ascii="Cambria" w:hAnsi="Cambria"/>
          <w:sz w:val="24"/>
          <w:szCs w:val="24"/>
        </w:rPr>
        <w:t xml:space="preserve"> </w:t>
      </w:r>
      <w:r w:rsidRPr="00DA1766">
        <w:rPr>
          <w:rFonts w:ascii="Cambria" w:hAnsi="Cambria"/>
          <w:sz w:val="24"/>
          <w:szCs w:val="24"/>
        </w:rPr>
        <w:t xml:space="preserve">the capacity of informal retail sector operators </w:t>
      </w:r>
      <w:r w:rsidRPr="00BB5008">
        <w:rPr>
          <w:rFonts w:ascii="Cambria" w:hAnsi="Cambria"/>
          <w:sz w:val="24"/>
          <w:szCs w:val="24"/>
        </w:rPr>
        <w:t xml:space="preserve">so that they can gradually become integrated into the formal sector and can grow into sustainable small- and medium-sized businesses. </w:t>
      </w:r>
    </w:p>
    <w:p w:rsidR="005A1A46" w:rsidRPr="00DA1766" w:rsidRDefault="005A1A46" w:rsidP="005A1A46">
      <w:pPr>
        <w:widowControl/>
        <w:numPr>
          <w:ilvl w:val="0"/>
          <w:numId w:val="2"/>
        </w:numPr>
        <w:autoSpaceDE/>
        <w:autoSpaceDN/>
        <w:adjustRightInd/>
        <w:spacing w:line="360" w:lineRule="auto"/>
        <w:jc w:val="both"/>
        <w:rPr>
          <w:rFonts w:ascii="Cambria" w:hAnsi="Cambria"/>
          <w:sz w:val="24"/>
          <w:szCs w:val="24"/>
        </w:rPr>
      </w:pPr>
      <w:r>
        <w:rPr>
          <w:rFonts w:ascii="Cambria" w:hAnsi="Cambria"/>
          <w:sz w:val="24"/>
          <w:szCs w:val="24"/>
        </w:rPr>
        <w:t>To s</w:t>
      </w:r>
      <w:r w:rsidRPr="00DA1766">
        <w:rPr>
          <w:rFonts w:ascii="Cambria" w:hAnsi="Cambria"/>
          <w:sz w:val="24"/>
          <w:szCs w:val="24"/>
        </w:rPr>
        <w:t xml:space="preserve">trengthen retail activities through an improved business environment, provision of quality infrastructure, and certification of products; and </w:t>
      </w:r>
    </w:p>
    <w:p w:rsidR="005A1A46" w:rsidRPr="00C71920" w:rsidRDefault="005A1A46" w:rsidP="005A1A46">
      <w:pPr>
        <w:widowControl/>
        <w:numPr>
          <w:ilvl w:val="0"/>
          <w:numId w:val="2"/>
        </w:numPr>
        <w:autoSpaceDE/>
        <w:autoSpaceDN/>
        <w:adjustRightInd/>
        <w:spacing w:line="360" w:lineRule="auto"/>
        <w:jc w:val="both"/>
        <w:rPr>
          <w:rFonts w:ascii="Cambria" w:hAnsi="Cambria"/>
          <w:sz w:val="24"/>
          <w:szCs w:val="24"/>
        </w:rPr>
      </w:pPr>
      <w:r>
        <w:rPr>
          <w:rFonts w:ascii="Cambria" w:hAnsi="Cambria"/>
          <w:sz w:val="24"/>
          <w:szCs w:val="24"/>
        </w:rPr>
        <w:t>To e</w:t>
      </w:r>
      <w:r w:rsidRPr="00C71920">
        <w:rPr>
          <w:rFonts w:ascii="Cambria" w:hAnsi="Cambria"/>
          <w:sz w:val="24"/>
          <w:szCs w:val="24"/>
        </w:rPr>
        <w:t>stablish a duty-free zone to create a business hub for the Eastern Africa region and to take advantage of Kenya’s geographical position; “to bring Dubai to Kenya”.</w:t>
      </w:r>
    </w:p>
    <w:p w:rsidR="005A1A46" w:rsidRDefault="005A1A46" w:rsidP="005A1A46">
      <w:pPr>
        <w:spacing w:line="360" w:lineRule="auto"/>
        <w:jc w:val="both"/>
        <w:rPr>
          <w:rFonts w:ascii="Cambria" w:hAnsi="Cambria"/>
          <w:sz w:val="24"/>
          <w:szCs w:val="24"/>
        </w:rPr>
      </w:pPr>
    </w:p>
    <w:p w:rsidR="005A1A46" w:rsidRDefault="005A1A46" w:rsidP="005A1A46">
      <w:pPr>
        <w:spacing w:line="360" w:lineRule="auto"/>
        <w:jc w:val="both"/>
        <w:rPr>
          <w:rFonts w:ascii="Cambria" w:hAnsi="Cambria"/>
          <w:sz w:val="24"/>
          <w:szCs w:val="24"/>
        </w:rPr>
      </w:pPr>
      <w:r w:rsidRPr="00C71920">
        <w:rPr>
          <w:rFonts w:ascii="Cambria" w:hAnsi="Cambria"/>
          <w:sz w:val="24"/>
          <w:szCs w:val="24"/>
        </w:rPr>
        <w:t xml:space="preserve">The main objective of this consultancy </w:t>
      </w:r>
      <w:r>
        <w:rPr>
          <w:rFonts w:ascii="Cambria" w:hAnsi="Cambria"/>
          <w:sz w:val="24"/>
          <w:szCs w:val="24"/>
        </w:rPr>
        <w:t>was</w:t>
      </w:r>
      <w:r w:rsidRPr="00C71920">
        <w:rPr>
          <w:rFonts w:ascii="Cambria" w:hAnsi="Cambria"/>
          <w:sz w:val="24"/>
          <w:szCs w:val="24"/>
        </w:rPr>
        <w:t xml:space="preserve"> </w:t>
      </w:r>
      <w:r>
        <w:rPr>
          <w:rFonts w:ascii="Cambria" w:hAnsi="Cambria"/>
          <w:sz w:val="24"/>
          <w:szCs w:val="24"/>
        </w:rPr>
        <w:t xml:space="preserve">to </w:t>
      </w:r>
      <w:r w:rsidRPr="00C71920">
        <w:rPr>
          <w:rFonts w:ascii="Cambria" w:hAnsi="Cambria"/>
          <w:sz w:val="24"/>
          <w:szCs w:val="24"/>
        </w:rPr>
        <w:t xml:space="preserve">formulate a detailed Concept Paper that will give guidance on the establishment of </w:t>
      </w:r>
      <w:r>
        <w:rPr>
          <w:rFonts w:ascii="Cambria" w:hAnsi="Cambria"/>
          <w:sz w:val="24"/>
          <w:szCs w:val="24"/>
        </w:rPr>
        <w:t xml:space="preserve">a </w:t>
      </w:r>
      <w:r w:rsidRPr="00C71920">
        <w:rPr>
          <w:rFonts w:ascii="Cambria" w:hAnsi="Cambria"/>
          <w:sz w:val="24"/>
          <w:szCs w:val="24"/>
        </w:rPr>
        <w:t>model “Tier 1” retail market in Kenya</w:t>
      </w:r>
      <w:r>
        <w:rPr>
          <w:rFonts w:ascii="Cambria" w:hAnsi="Cambria"/>
          <w:sz w:val="24"/>
          <w:szCs w:val="24"/>
        </w:rPr>
        <w:t xml:space="preserve">, beginning with </w:t>
      </w:r>
      <w:r w:rsidRPr="00C71920">
        <w:rPr>
          <w:rFonts w:ascii="Cambria" w:hAnsi="Cambria"/>
          <w:sz w:val="24"/>
          <w:szCs w:val="24"/>
        </w:rPr>
        <w:t>Athi River</w:t>
      </w:r>
      <w:r>
        <w:rPr>
          <w:rFonts w:ascii="Cambria" w:hAnsi="Cambria"/>
          <w:sz w:val="24"/>
          <w:szCs w:val="24"/>
        </w:rPr>
        <w:t xml:space="preserve"> Town as a pilot that will be capable of being replicated in the rest of the country</w:t>
      </w:r>
      <w:r w:rsidRPr="00C71920">
        <w:rPr>
          <w:rFonts w:ascii="Cambria" w:hAnsi="Cambria"/>
          <w:sz w:val="24"/>
          <w:szCs w:val="24"/>
        </w:rPr>
        <w:t>.</w:t>
      </w:r>
      <w:r>
        <w:rPr>
          <w:rFonts w:ascii="Cambria" w:hAnsi="Cambria"/>
          <w:sz w:val="24"/>
          <w:szCs w:val="24"/>
        </w:rPr>
        <w:t xml:space="preserve"> </w:t>
      </w:r>
    </w:p>
    <w:p w:rsidR="005A1A46" w:rsidRDefault="005A1A46" w:rsidP="005A1A46">
      <w:pPr>
        <w:widowControl/>
        <w:autoSpaceDE/>
        <w:autoSpaceDN/>
        <w:adjustRightInd/>
        <w:spacing w:line="360" w:lineRule="auto"/>
        <w:rPr>
          <w:rFonts w:ascii="Cambria" w:hAnsi="Cambria" w:cs="Times New Roman"/>
          <w:sz w:val="24"/>
          <w:szCs w:val="24"/>
        </w:rPr>
      </w:pPr>
      <w:r>
        <w:rPr>
          <w:rFonts w:ascii="Cambria" w:hAnsi="Cambria" w:cs="Times New Roman"/>
          <w:sz w:val="24"/>
          <w:szCs w:val="24"/>
        </w:rPr>
        <w:t>In line with the terms of reference for this assignment, the consultants have p</w:t>
      </w:r>
      <w:r w:rsidRPr="00CC4274">
        <w:rPr>
          <w:rFonts w:ascii="Cambria" w:hAnsi="Cambria" w:cs="Times New Roman"/>
          <w:sz w:val="24"/>
          <w:szCs w:val="24"/>
        </w:rPr>
        <w:t>r</w:t>
      </w:r>
      <w:r>
        <w:rPr>
          <w:rFonts w:ascii="Cambria" w:hAnsi="Cambria" w:cs="Times New Roman"/>
          <w:sz w:val="24"/>
          <w:szCs w:val="24"/>
        </w:rPr>
        <w:t xml:space="preserve">epared the Athi River </w:t>
      </w:r>
      <w:r w:rsidRPr="00CC4274">
        <w:rPr>
          <w:rFonts w:ascii="Cambria" w:hAnsi="Cambria" w:cs="Times New Roman"/>
          <w:sz w:val="24"/>
          <w:szCs w:val="24"/>
        </w:rPr>
        <w:t xml:space="preserve">retail market site master plan </w:t>
      </w:r>
      <w:r>
        <w:rPr>
          <w:rFonts w:ascii="Cambria" w:hAnsi="Cambria" w:cs="Times New Roman"/>
          <w:sz w:val="24"/>
          <w:szCs w:val="24"/>
        </w:rPr>
        <w:t xml:space="preserve">that </w:t>
      </w:r>
      <w:r w:rsidRPr="00CC4274">
        <w:rPr>
          <w:rFonts w:ascii="Cambria" w:hAnsi="Cambria" w:cs="Times New Roman"/>
          <w:sz w:val="24"/>
          <w:szCs w:val="24"/>
        </w:rPr>
        <w:t xml:space="preserve">consists of two </w:t>
      </w:r>
      <w:r>
        <w:rPr>
          <w:rFonts w:ascii="Cambria" w:hAnsi="Cambria" w:cs="Times New Roman"/>
          <w:sz w:val="24"/>
          <w:szCs w:val="24"/>
        </w:rPr>
        <w:t xml:space="preserve">key </w:t>
      </w:r>
      <w:r w:rsidRPr="00CC4274">
        <w:rPr>
          <w:rFonts w:ascii="Cambria" w:hAnsi="Cambria" w:cs="Times New Roman"/>
          <w:sz w:val="24"/>
          <w:szCs w:val="24"/>
        </w:rPr>
        <w:t xml:space="preserve">components: </w:t>
      </w:r>
    </w:p>
    <w:p w:rsidR="005A1A46" w:rsidRPr="001A0182" w:rsidRDefault="005A1A46" w:rsidP="005A1A46">
      <w:pPr>
        <w:widowControl/>
        <w:autoSpaceDE/>
        <w:autoSpaceDN/>
        <w:adjustRightInd/>
        <w:spacing w:line="360" w:lineRule="auto"/>
        <w:ind w:left="720"/>
        <w:rPr>
          <w:rFonts w:ascii="Cambria" w:hAnsi="Cambria"/>
          <w:color w:val="FF0000"/>
          <w:sz w:val="24"/>
          <w:szCs w:val="24"/>
        </w:rPr>
      </w:pPr>
      <w:r>
        <w:rPr>
          <w:rFonts w:ascii="Cambria" w:hAnsi="Cambria" w:cs="Times New Roman"/>
          <w:sz w:val="24"/>
          <w:szCs w:val="24"/>
        </w:rPr>
        <w:t>(</w:t>
      </w:r>
      <w:proofErr w:type="spellStart"/>
      <w:r>
        <w:rPr>
          <w:rFonts w:ascii="Cambria" w:hAnsi="Cambria" w:cs="Times New Roman"/>
          <w:sz w:val="24"/>
          <w:szCs w:val="24"/>
        </w:rPr>
        <w:t>i</w:t>
      </w:r>
      <w:proofErr w:type="spellEnd"/>
      <w:r>
        <w:rPr>
          <w:rFonts w:ascii="Cambria" w:hAnsi="Cambria" w:cs="Times New Roman"/>
          <w:sz w:val="24"/>
          <w:szCs w:val="24"/>
        </w:rPr>
        <w:t xml:space="preserve">) </w:t>
      </w:r>
      <w:proofErr w:type="gramStart"/>
      <w:r w:rsidRPr="00CC4274">
        <w:rPr>
          <w:rFonts w:ascii="Cambria" w:hAnsi="Cambria" w:cs="Times New Roman"/>
          <w:sz w:val="24"/>
          <w:szCs w:val="24"/>
        </w:rPr>
        <w:t>an</w:t>
      </w:r>
      <w:proofErr w:type="gramEnd"/>
      <w:r w:rsidRPr="00CC4274">
        <w:rPr>
          <w:rFonts w:ascii="Cambria" w:hAnsi="Cambria" w:cs="Times New Roman"/>
          <w:sz w:val="24"/>
          <w:szCs w:val="24"/>
        </w:rPr>
        <w:t xml:space="preserve"> overall layout of infrastructure and individual buildings </w:t>
      </w:r>
      <w:r w:rsidRPr="004726C3">
        <w:rPr>
          <w:rFonts w:ascii="Cambria" w:hAnsi="Cambria" w:cs="Times New Roman"/>
          <w:b/>
          <w:sz w:val="24"/>
          <w:szCs w:val="24"/>
        </w:rPr>
        <w:t>and</w:t>
      </w:r>
      <w:r>
        <w:rPr>
          <w:rFonts w:ascii="Cambria" w:hAnsi="Cambria" w:cs="Times New Roman"/>
          <w:b/>
          <w:sz w:val="24"/>
          <w:szCs w:val="24"/>
        </w:rPr>
        <w:t>,</w:t>
      </w:r>
    </w:p>
    <w:p w:rsidR="005A1A46" w:rsidRPr="001A0182" w:rsidRDefault="005A1A46" w:rsidP="005A1A46">
      <w:pPr>
        <w:widowControl/>
        <w:autoSpaceDE/>
        <w:autoSpaceDN/>
        <w:adjustRightInd/>
        <w:spacing w:line="360" w:lineRule="auto"/>
        <w:ind w:left="720"/>
        <w:rPr>
          <w:rFonts w:ascii="Cambria" w:hAnsi="Cambria"/>
          <w:color w:val="FF0000"/>
          <w:sz w:val="24"/>
          <w:szCs w:val="24"/>
        </w:rPr>
      </w:pPr>
      <w:r>
        <w:rPr>
          <w:rFonts w:ascii="Cambria" w:hAnsi="Cambria" w:cs="Times New Roman"/>
          <w:sz w:val="24"/>
          <w:szCs w:val="24"/>
        </w:rPr>
        <w:t xml:space="preserve">(ii) </w:t>
      </w:r>
      <w:proofErr w:type="gramStart"/>
      <w:r w:rsidRPr="00CC4274">
        <w:rPr>
          <w:rFonts w:ascii="Cambria" w:hAnsi="Cambria" w:cs="Times New Roman"/>
          <w:sz w:val="24"/>
          <w:szCs w:val="24"/>
        </w:rPr>
        <w:t>a</w:t>
      </w:r>
      <w:proofErr w:type="gramEnd"/>
      <w:r w:rsidRPr="00CC4274">
        <w:rPr>
          <w:rFonts w:ascii="Cambria" w:hAnsi="Cambria" w:cs="Times New Roman"/>
          <w:sz w:val="24"/>
          <w:szCs w:val="24"/>
        </w:rPr>
        <w:t xml:space="preserve"> written statement of the plan's intentions including its phasing and costs. </w:t>
      </w:r>
    </w:p>
    <w:p w:rsidR="005A1A46" w:rsidRDefault="005A1A46" w:rsidP="005A1A46">
      <w:pPr>
        <w:widowControl/>
        <w:autoSpaceDE/>
        <w:autoSpaceDN/>
        <w:adjustRightInd/>
        <w:spacing w:line="360" w:lineRule="auto"/>
        <w:ind w:left="360"/>
        <w:rPr>
          <w:rFonts w:ascii="Cambria" w:hAnsi="Cambria" w:cs="Times New Roman"/>
          <w:sz w:val="24"/>
          <w:szCs w:val="24"/>
        </w:rPr>
      </w:pPr>
    </w:p>
    <w:p w:rsidR="005A1A46" w:rsidRDefault="005A1A46" w:rsidP="005A1A46">
      <w:pPr>
        <w:widowControl/>
        <w:autoSpaceDE/>
        <w:autoSpaceDN/>
        <w:adjustRightInd/>
        <w:spacing w:line="360" w:lineRule="auto"/>
        <w:rPr>
          <w:rFonts w:ascii="Cambria" w:hAnsi="Cambria" w:cs="Times New Roman"/>
          <w:sz w:val="24"/>
          <w:szCs w:val="24"/>
        </w:rPr>
      </w:pPr>
      <w:r w:rsidRPr="00CC4274">
        <w:rPr>
          <w:rFonts w:ascii="Cambria" w:hAnsi="Cambria" w:cs="Times New Roman"/>
          <w:sz w:val="24"/>
          <w:szCs w:val="24"/>
        </w:rPr>
        <w:t xml:space="preserve">The </w:t>
      </w:r>
      <w:r>
        <w:rPr>
          <w:rFonts w:ascii="Cambria" w:hAnsi="Cambria" w:cs="Times New Roman"/>
          <w:sz w:val="24"/>
          <w:szCs w:val="24"/>
        </w:rPr>
        <w:t xml:space="preserve">proposed </w:t>
      </w:r>
      <w:r w:rsidRPr="00CC4274">
        <w:rPr>
          <w:rFonts w:ascii="Cambria" w:hAnsi="Cambria" w:cs="Times New Roman"/>
          <w:sz w:val="24"/>
          <w:szCs w:val="24"/>
        </w:rPr>
        <w:t>master plan synthesizes all the factors that influence the management and operation of a retail market</w:t>
      </w:r>
      <w:r>
        <w:rPr>
          <w:rFonts w:ascii="Cambria" w:hAnsi="Cambria" w:cs="Times New Roman"/>
          <w:sz w:val="24"/>
          <w:szCs w:val="24"/>
        </w:rPr>
        <w:t>, such as planning objectives</w:t>
      </w:r>
      <w:proofErr w:type="gramStart"/>
      <w:r>
        <w:rPr>
          <w:rFonts w:ascii="Cambria" w:hAnsi="Cambria" w:cs="Times New Roman"/>
          <w:sz w:val="24"/>
          <w:szCs w:val="24"/>
        </w:rPr>
        <w:t>, ,</w:t>
      </w:r>
      <w:proofErr w:type="gramEnd"/>
      <w:r>
        <w:rPr>
          <w:rFonts w:ascii="Cambria" w:hAnsi="Cambria" w:cs="Times New Roman"/>
          <w:sz w:val="24"/>
          <w:szCs w:val="24"/>
        </w:rPr>
        <w:t xml:space="preserve"> physical location and size of plot </w:t>
      </w:r>
      <w:r>
        <w:rPr>
          <w:rFonts w:ascii="Cambria" w:hAnsi="Cambria" w:cs="Times New Roman"/>
          <w:sz w:val="24"/>
          <w:szCs w:val="24"/>
        </w:rPr>
        <w:lastRenderedPageBreak/>
        <w:t xml:space="preserve">factors, demographic factors, environmental management and climate factors among others. The concept paper reviews relevant waste management factors within the framework of sustainable environmental management and makes appropriate recommendations for inclusion in the project design stage of the Athi River model and subsequent ones to be developed in the rest of the country. The concept paper </w:t>
      </w:r>
      <w:proofErr w:type="gramStart"/>
      <w:r>
        <w:rPr>
          <w:rFonts w:ascii="Cambria" w:hAnsi="Cambria" w:cs="Times New Roman"/>
          <w:sz w:val="24"/>
          <w:szCs w:val="24"/>
        </w:rPr>
        <w:t>also  reviews</w:t>
      </w:r>
      <w:proofErr w:type="gramEnd"/>
      <w:r>
        <w:rPr>
          <w:rFonts w:ascii="Cambria" w:hAnsi="Cambria" w:cs="Times New Roman"/>
          <w:sz w:val="24"/>
          <w:szCs w:val="24"/>
        </w:rPr>
        <w:t xml:space="preserve"> and proposes available business model options for consideration by the Ministry of Trade to consider</w:t>
      </w:r>
      <w:r w:rsidR="00F23149">
        <w:rPr>
          <w:rFonts w:ascii="Cambria" w:hAnsi="Cambria" w:cs="Times New Roman"/>
          <w:sz w:val="24"/>
          <w:szCs w:val="24"/>
        </w:rPr>
        <w:t xml:space="preserve"> for adoption </w:t>
      </w:r>
      <w:r>
        <w:rPr>
          <w:rFonts w:ascii="Cambria" w:hAnsi="Cambria" w:cs="Times New Roman"/>
          <w:sz w:val="24"/>
          <w:szCs w:val="24"/>
        </w:rPr>
        <w:t xml:space="preserve">for </w:t>
      </w:r>
      <w:r w:rsidR="00F23149">
        <w:rPr>
          <w:rFonts w:ascii="Cambria" w:hAnsi="Cambria" w:cs="Times New Roman"/>
          <w:sz w:val="24"/>
          <w:szCs w:val="24"/>
        </w:rPr>
        <w:t xml:space="preserve">subsequent </w:t>
      </w:r>
      <w:r>
        <w:rPr>
          <w:rFonts w:ascii="Cambria" w:hAnsi="Cambria" w:cs="Times New Roman"/>
          <w:sz w:val="24"/>
          <w:szCs w:val="24"/>
        </w:rPr>
        <w:t>implementation</w:t>
      </w:r>
      <w:r w:rsidR="00F23149">
        <w:rPr>
          <w:rFonts w:ascii="Cambria" w:hAnsi="Cambria" w:cs="Times New Roman"/>
          <w:sz w:val="24"/>
          <w:szCs w:val="24"/>
        </w:rPr>
        <w:t>,</w:t>
      </w:r>
      <w:r>
        <w:rPr>
          <w:rFonts w:ascii="Cambria" w:hAnsi="Cambria" w:cs="Times New Roman"/>
          <w:sz w:val="24"/>
          <w:szCs w:val="24"/>
        </w:rPr>
        <w:t xml:space="preserve"> </w:t>
      </w:r>
    </w:p>
    <w:p w:rsidR="0079326A" w:rsidRDefault="005A1A46" w:rsidP="005A1A46">
      <w:pPr>
        <w:widowControl/>
        <w:autoSpaceDE/>
        <w:autoSpaceDN/>
        <w:adjustRightInd/>
        <w:spacing w:line="360" w:lineRule="auto"/>
        <w:rPr>
          <w:rFonts w:ascii="Cambria" w:hAnsi="Cambria" w:cs="Times New Roman"/>
          <w:sz w:val="24"/>
          <w:szCs w:val="24"/>
        </w:rPr>
      </w:pPr>
      <w:r>
        <w:rPr>
          <w:rFonts w:ascii="Cambria" w:hAnsi="Cambria" w:cs="Times New Roman"/>
          <w:sz w:val="24"/>
          <w:szCs w:val="24"/>
        </w:rPr>
        <w:t>The role of Private Public Partnerships (PPPs) is discussed generally with specific reference to its application in areas such as infrastructural development and other developme</w:t>
      </w:r>
      <w:r w:rsidR="0079326A">
        <w:rPr>
          <w:rFonts w:ascii="Cambria" w:hAnsi="Cambria" w:cs="Times New Roman"/>
          <w:sz w:val="24"/>
          <w:szCs w:val="24"/>
        </w:rPr>
        <w:t xml:space="preserve">nt and/or operational </w:t>
      </w:r>
      <w:proofErr w:type="gramStart"/>
      <w:r w:rsidR="0079326A">
        <w:rPr>
          <w:rFonts w:ascii="Cambria" w:hAnsi="Cambria" w:cs="Times New Roman"/>
          <w:sz w:val="24"/>
          <w:szCs w:val="24"/>
        </w:rPr>
        <w:t>parameters</w:t>
      </w:r>
      <w:r>
        <w:rPr>
          <w:rFonts w:ascii="Cambria" w:hAnsi="Cambria" w:cs="Times New Roman"/>
          <w:sz w:val="24"/>
          <w:szCs w:val="24"/>
        </w:rPr>
        <w:t xml:space="preserve"> ;</w:t>
      </w:r>
      <w:proofErr w:type="gramEnd"/>
      <w:r>
        <w:rPr>
          <w:rFonts w:ascii="Cambria" w:hAnsi="Cambria" w:cs="Times New Roman"/>
          <w:sz w:val="24"/>
          <w:szCs w:val="24"/>
        </w:rPr>
        <w:t xml:space="preserve"> reference has been made to the relevant applicable legislative measures and their inherent implications for the implementation of the</w:t>
      </w:r>
      <w:r w:rsidR="0079326A">
        <w:rPr>
          <w:rFonts w:ascii="Cambria" w:hAnsi="Cambria" w:cs="Times New Roman"/>
          <w:sz w:val="24"/>
          <w:szCs w:val="24"/>
        </w:rPr>
        <w:t>se</w:t>
      </w:r>
      <w:r>
        <w:rPr>
          <w:rFonts w:ascii="Cambria" w:hAnsi="Cambria" w:cs="Times New Roman"/>
          <w:sz w:val="24"/>
          <w:szCs w:val="24"/>
        </w:rPr>
        <w:t xml:space="preserve"> proposals. </w:t>
      </w:r>
    </w:p>
    <w:p w:rsidR="005A1A46" w:rsidRDefault="005A1A46" w:rsidP="005A1A46">
      <w:pPr>
        <w:widowControl/>
        <w:autoSpaceDE/>
        <w:autoSpaceDN/>
        <w:adjustRightInd/>
        <w:spacing w:line="360" w:lineRule="auto"/>
        <w:rPr>
          <w:rFonts w:ascii="Cambria" w:hAnsi="Cambria" w:cs="Times New Roman"/>
          <w:sz w:val="24"/>
          <w:szCs w:val="24"/>
        </w:rPr>
      </w:pPr>
      <w:r>
        <w:rPr>
          <w:rFonts w:ascii="Cambria" w:hAnsi="Cambria" w:cs="Times New Roman"/>
          <w:sz w:val="24"/>
          <w:szCs w:val="24"/>
        </w:rPr>
        <w:t xml:space="preserve">An appropriate exit strategy is proposed in the concept paper, to be based on the model to be adopted for implementation as a Tier 1 retail market model, to be replicated country-wide.  </w:t>
      </w:r>
    </w:p>
    <w:p w:rsidR="005A1A46" w:rsidRDefault="005A1A46" w:rsidP="005A1A46">
      <w:pPr>
        <w:widowControl/>
        <w:autoSpaceDE/>
        <w:autoSpaceDN/>
        <w:adjustRightInd/>
        <w:spacing w:before="100" w:beforeAutospacing="1" w:after="100" w:afterAutospacing="1" w:line="360" w:lineRule="auto"/>
        <w:jc w:val="both"/>
        <w:rPr>
          <w:rFonts w:ascii="Cambria" w:hAnsi="Cambria"/>
          <w:sz w:val="24"/>
          <w:szCs w:val="24"/>
        </w:rPr>
      </w:pPr>
      <w:r>
        <w:rPr>
          <w:rFonts w:ascii="Cambria" w:hAnsi="Cambria"/>
          <w:sz w:val="24"/>
          <w:szCs w:val="24"/>
        </w:rPr>
        <w:t>The highlights of the major recommendations include the following:</w:t>
      </w:r>
    </w:p>
    <w:p w:rsidR="0079326A" w:rsidRDefault="005A1A46" w:rsidP="005A1A46">
      <w:pPr>
        <w:widowControl/>
        <w:numPr>
          <w:ilvl w:val="0"/>
          <w:numId w:val="26"/>
        </w:numPr>
        <w:shd w:val="clear" w:color="auto" w:fill="FFFFFF"/>
        <w:spacing w:line="360" w:lineRule="auto"/>
        <w:jc w:val="both"/>
        <w:rPr>
          <w:rFonts w:ascii="Cambria" w:hAnsi="Cambria" w:cs="Times New Roman"/>
          <w:color w:val="000000"/>
          <w:sz w:val="24"/>
          <w:szCs w:val="24"/>
        </w:rPr>
      </w:pPr>
      <w:r>
        <w:rPr>
          <w:rFonts w:ascii="Cambria" w:hAnsi="Cambria" w:cs="Times New Roman"/>
          <w:color w:val="000000"/>
          <w:sz w:val="24"/>
          <w:szCs w:val="24"/>
        </w:rPr>
        <w:t xml:space="preserve">That the Ministry </w:t>
      </w:r>
      <w:r w:rsidR="0079326A">
        <w:rPr>
          <w:rFonts w:ascii="Cambria" w:hAnsi="Cambria" w:cs="Times New Roman"/>
          <w:color w:val="000000"/>
          <w:sz w:val="24"/>
          <w:szCs w:val="24"/>
        </w:rPr>
        <w:t xml:space="preserve">of Trade (MOT) </w:t>
      </w:r>
      <w:r>
        <w:rPr>
          <w:rFonts w:ascii="Cambria" w:hAnsi="Cambria" w:cs="Times New Roman"/>
          <w:color w:val="000000"/>
          <w:sz w:val="24"/>
          <w:szCs w:val="24"/>
        </w:rPr>
        <w:t xml:space="preserve">engages the relevant stakeholders in </w:t>
      </w:r>
      <w:r w:rsidR="0079326A">
        <w:rPr>
          <w:rFonts w:ascii="Cambria" w:hAnsi="Cambria" w:cs="Times New Roman"/>
          <w:color w:val="000000"/>
          <w:sz w:val="24"/>
          <w:szCs w:val="24"/>
        </w:rPr>
        <w:t>validating the proposals made in this concept paper</w:t>
      </w:r>
    </w:p>
    <w:p w:rsidR="005A1A46" w:rsidRDefault="0079326A" w:rsidP="005A1A46">
      <w:pPr>
        <w:widowControl/>
        <w:numPr>
          <w:ilvl w:val="0"/>
          <w:numId w:val="26"/>
        </w:numPr>
        <w:shd w:val="clear" w:color="auto" w:fill="FFFFFF"/>
        <w:spacing w:line="360" w:lineRule="auto"/>
        <w:jc w:val="both"/>
        <w:rPr>
          <w:rFonts w:ascii="Cambria" w:hAnsi="Cambria" w:cs="Times New Roman"/>
          <w:color w:val="000000"/>
          <w:sz w:val="24"/>
          <w:szCs w:val="24"/>
        </w:rPr>
      </w:pPr>
      <w:r>
        <w:rPr>
          <w:rFonts w:ascii="Cambria" w:hAnsi="Cambria" w:cs="Times New Roman"/>
          <w:color w:val="000000"/>
          <w:sz w:val="24"/>
          <w:szCs w:val="24"/>
        </w:rPr>
        <w:t xml:space="preserve">That MOT engages the relevant authorities and/or agencies in </w:t>
      </w:r>
      <w:r w:rsidR="005A1A46">
        <w:rPr>
          <w:rFonts w:ascii="Cambria" w:hAnsi="Cambria" w:cs="Times New Roman"/>
          <w:color w:val="000000"/>
          <w:sz w:val="24"/>
          <w:szCs w:val="24"/>
        </w:rPr>
        <w:t>identifying and finalizing the allocation of the site for project implementation</w:t>
      </w:r>
    </w:p>
    <w:p w:rsidR="0079326A" w:rsidRDefault="0079326A" w:rsidP="005A1A46">
      <w:pPr>
        <w:widowControl/>
        <w:numPr>
          <w:ilvl w:val="0"/>
          <w:numId w:val="26"/>
        </w:numPr>
        <w:shd w:val="clear" w:color="auto" w:fill="FFFFFF"/>
        <w:spacing w:line="360" w:lineRule="auto"/>
        <w:jc w:val="both"/>
        <w:rPr>
          <w:rFonts w:ascii="Cambria" w:hAnsi="Cambria" w:cs="Times New Roman"/>
          <w:color w:val="000000"/>
          <w:sz w:val="24"/>
          <w:szCs w:val="24"/>
        </w:rPr>
      </w:pPr>
      <w:r>
        <w:rPr>
          <w:rFonts w:ascii="Cambria" w:hAnsi="Cambria" w:cs="Times New Roman"/>
          <w:color w:val="000000"/>
          <w:sz w:val="24"/>
          <w:szCs w:val="24"/>
        </w:rPr>
        <w:t>That MOT urgently carries out</w:t>
      </w:r>
      <w:r w:rsidR="002F060F">
        <w:rPr>
          <w:rFonts w:ascii="Cambria" w:hAnsi="Cambria" w:cs="Times New Roman"/>
          <w:color w:val="000000"/>
          <w:sz w:val="24"/>
          <w:szCs w:val="24"/>
        </w:rPr>
        <w:t xml:space="preserve"> a retail business census in the wider catchment area of the proposed Athi River Tier 1 Model 1 retail trade market site to determine potential demand for the products and/or services  proposed for the model market </w:t>
      </w:r>
    </w:p>
    <w:p w:rsidR="005A1A46" w:rsidRDefault="005A1A46" w:rsidP="005A1A46">
      <w:pPr>
        <w:widowControl/>
        <w:numPr>
          <w:ilvl w:val="0"/>
          <w:numId w:val="26"/>
        </w:numPr>
        <w:autoSpaceDE/>
        <w:autoSpaceDN/>
        <w:adjustRightInd/>
        <w:spacing w:line="276" w:lineRule="auto"/>
        <w:rPr>
          <w:rFonts w:ascii="Cambria" w:hAnsi="Cambria" w:cs="Times New Roman"/>
          <w:sz w:val="24"/>
          <w:szCs w:val="24"/>
        </w:rPr>
      </w:pPr>
      <w:r>
        <w:rPr>
          <w:rFonts w:ascii="Cambria" w:hAnsi="Cambria"/>
          <w:sz w:val="24"/>
          <w:szCs w:val="24"/>
        </w:rPr>
        <w:t xml:space="preserve">That </w:t>
      </w:r>
      <w:r w:rsidR="002F060F">
        <w:rPr>
          <w:rFonts w:ascii="Cambria" w:hAnsi="Cambria"/>
          <w:sz w:val="24"/>
          <w:szCs w:val="24"/>
        </w:rPr>
        <w:t xml:space="preserve">MOT </w:t>
      </w:r>
      <w:r>
        <w:rPr>
          <w:rFonts w:ascii="Cambria" w:hAnsi="Cambria"/>
          <w:sz w:val="24"/>
          <w:szCs w:val="24"/>
        </w:rPr>
        <w:t xml:space="preserve">adopts the proposed concept paper that outlines </w:t>
      </w:r>
      <w:r>
        <w:rPr>
          <w:rFonts w:ascii="Cambria" w:hAnsi="Cambria" w:cs="Times New Roman"/>
          <w:sz w:val="24"/>
          <w:szCs w:val="24"/>
        </w:rPr>
        <w:t xml:space="preserve">the Athi River </w:t>
      </w:r>
      <w:r w:rsidRPr="00CC4274">
        <w:rPr>
          <w:rFonts w:ascii="Cambria" w:hAnsi="Cambria" w:cs="Times New Roman"/>
          <w:sz w:val="24"/>
          <w:szCs w:val="24"/>
        </w:rPr>
        <w:t xml:space="preserve">retail market site master plan </w:t>
      </w:r>
      <w:r>
        <w:rPr>
          <w:rFonts w:ascii="Cambria" w:hAnsi="Cambria" w:cs="Times New Roman"/>
          <w:sz w:val="24"/>
          <w:szCs w:val="24"/>
        </w:rPr>
        <w:t xml:space="preserve">( with the associated layout of proposed infrastructure and the anticipated phases and costs  indicated for replication </w:t>
      </w:r>
      <w:r w:rsidR="0079326A">
        <w:rPr>
          <w:rFonts w:ascii="Cambria" w:hAnsi="Cambria" w:cs="Times New Roman"/>
          <w:sz w:val="24"/>
          <w:szCs w:val="24"/>
        </w:rPr>
        <w:t xml:space="preserve">in </w:t>
      </w:r>
      <w:r>
        <w:rPr>
          <w:rFonts w:ascii="Cambria" w:hAnsi="Cambria" w:cs="Times New Roman"/>
          <w:sz w:val="24"/>
          <w:szCs w:val="24"/>
        </w:rPr>
        <w:t>other Tier 1 model retail markets as appropriate, country-wide</w:t>
      </w:r>
    </w:p>
    <w:p w:rsidR="005A1A46" w:rsidRDefault="005A1A46" w:rsidP="005A1A46">
      <w:pPr>
        <w:widowControl/>
        <w:numPr>
          <w:ilvl w:val="0"/>
          <w:numId w:val="26"/>
        </w:numPr>
        <w:autoSpaceDE/>
        <w:autoSpaceDN/>
        <w:adjustRightInd/>
        <w:spacing w:before="100" w:beforeAutospacing="1" w:after="100" w:afterAutospacing="1" w:line="360" w:lineRule="auto"/>
        <w:jc w:val="both"/>
        <w:rPr>
          <w:rFonts w:ascii="Cambria" w:hAnsi="Cambria"/>
          <w:sz w:val="24"/>
          <w:szCs w:val="24"/>
        </w:rPr>
      </w:pPr>
      <w:r>
        <w:rPr>
          <w:rFonts w:ascii="Cambria" w:hAnsi="Cambria"/>
          <w:sz w:val="24"/>
          <w:szCs w:val="24"/>
        </w:rPr>
        <w:t>T</w:t>
      </w:r>
      <w:r w:rsidRPr="007B77A3">
        <w:rPr>
          <w:rFonts w:ascii="Cambria" w:hAnsi="Cambria"/>
          <w:sz w:val="24"/>
          <w:szCs w:val="24"/>
        </w:rPr>
        <w:t xml:space="preserve">hat </w:t>
      </w:r>
      <w:r w:rsidR="002F060F">
        <w:rPr>
          <w:rFonts w:ascii="Cambria" w:hAnsi="Cambria"/>
          <w:sz w:val="24"/>
          <w:szCs w:val="24"/>
        </w:rPr>
        <w:t xml:space="preserve">MOT </w:t>
      </w:r>
      <w:r>
        <w:rPr>
          <w:rFonts w:ascii="Cambria" w:hAnsi="Cambria"/>
          <w:sz w:val="24"/>
          <w:szCs w:val="24"/>
        </w:rPr>
        <w:t xml:space="preserve">considers </w:t>
      </w:r>
      <w:r w:rsidRPr="00C71920">
        <w:rPr>
          <w:rFonts w:ascii="Cambria" w:hAnsi="Cambria"/>
          <w:sz w:val="24"/>
          <w:szCs w:val="24"/>
        </w:rPr>
        <w:t>partner</w:t>
      </w:r>
      <w:r>
        <w:rPr>
          <w:rFonts w:ascii="Cambria" w:hAnsi="Cambria"/>
          <w:sz w:val="24"/>
          <w:szCs w:val="24"/>
        </w:rPr>
        <w:t xml:space="preserve">ship </w:t>
      </w:r>
      <w:r w:rsidRPr="00C71920">
        <w:rPr>
          <w:rFonts w:ascii="Cambria" w:hAnsi="Cambria"/>
          <w:sz w:val="24"/>
          <w:szCs w:val="24"/>
        </w:rPr>
        <w:t xml:space="preserve">with the private sector under </w:t>
      </w:r>
      <w:r>
        <w:rPr>
          <w:rFonts w:ascii="Cambria" w:hAnsi="Cambria"/>
          <w:sz w:val="24"/>
          <w:szCs w:val="24"/>
        </w:rPr>
        <w:t xml:space="preserve">the Private Public Partnerships </w:t>
      </w:r>
      <w:r w:rsidRPr="00C71920">
        <w:rPr>
          <w:rFonts w:ascii="Cambria" w:hAnsi="Cambria"/>
          <w:sz w:val="24"/>
          <w:szCs w:val="24"/>
        </w:rPr>
        <w:t xml:space="preserve">to </w:t>
      </w:r>
      <w:r>
        <w:rPr>
          <w:rFonts w:ascii="Cambria" w:hAnsi="Cambria"/>
          <w:sz w:val="24"/>
          <w:szCs w:val="24"/>
        </w:rPr>
        <w:t xml:space="preserve">facilitate the construction, ownership and management </w:t>
      </w:r>
      <w:proofErr w:type="gramStart"/>
      <w:r>
        <w:rPr>
          <w:rFonts w:ascii="Cambria" w:hAnsi="Cambria"/>
          <w:sz w:val="24"/>
          <w:szCs w:val="24"/>
        </w:rPr>
        <w:t>of  the</w:t>
      </w:r>
      <w:proofErr w:type="gramEnd"/>
      <w:r>
        <w:rPr>
          <w:rFonts w:ascii="Cambria" w:hAnsi="Cambria"/>
          <w:sz w:val="24"/>
          <w:szCs w:val="24"/>
        </w:rPr>
        <w:t xml:space="preserve"> proposed </w:t>
      </w:r>
      <w:r w:rsidRPr="00C71920">
        <w:rPr>
          <w:rFonts w:ascii="Cambria" w:hAnsi="Cambria"/>
          <w:sz w:val="24"/>
          <w:szCs w:val="24"/>
        </w:rPr>
        <w:t xml:space="preserve">modern </w:t>
      </w:r>
      <w:r>
        <w:rPr>
          <w:rFonts w:ascii="Cambria" w:hAnsi="Cambria"/>
          <w:sz w:val="24"/>
          <w:szCs w:val="24"/>
        </w:rPr>
        <w:t xml:space="preserve">Tier 1 </w:t>
      </w:r>
      <w:r w:rsidRPr="00C71920">
        <w:rPr>
          <w:rFonts w:ascii="Cambria" w:hAnsi="Cambria"/>
          <w:sz w:val="24"/>
          <w:szCs w:val="24"/>
        </w:rPr>
        <w:t xml:space="preserve">model retail market </w:t>
      </w:r>
      <w:r>
        <w:rPr>
          <w:rFonts w:ascii="Cambria" w:hAnsi="Cambria"/>
          <w:sz w:val="24"/>
          <w:szCs w:val="24"/>
        </w:rPr>
        <w:t>at Athi River Town</w:t>
      </w:r>
      <w:r w:rsidRPr="00C71920">
        <w:rPr>
          <w:rFonts w:ascii="Cambria" w:hAnsi="Cambria"/>
          <w:sz w:val="24"/>
          <w:szCs w:val="24"/>
        </w:rPr>
        <w:t xml:space="preserve">. </w:t>
      </w:r>
    </w:p>
    <w:p w:rsidR="005A1A46" w:rsidRDefault="005A1A46" w:rsidP="005A1A46">
      <w:pPr>
        <w:widowControl/>
        <w:numPr>
          <w:ilvl w:val="0"/>
          <w:numId w:val="26"/>
        </w:numPr>
        <w:autoSpaceDE/>
        <w:autoSpaceDN/>
        <w:adjustRightInd/>
        <w:spacing w:before="100" w:beforeAutospacing="1" w:after="100" w:afterAutospacing="1" w:line="360" w:lineRule="auto"/>
        <w:jc w:val="both"/>
        <w:rPr>
          <w:rFonts w:ascii="Cambria" w:hAnsi="Cambria"/>
          <w:sz w:val="24"/>
          <w:szCs w:val="24"/>
        </w:rPr>
      </w:pPr>
      <w:r>
        <w:rPr>
          <w:rFonts w:ascii="Cambria" w:hAnsi="Cambria"/>
          <w:sz w:val="24"/>
          <w:szCs w:val="24"/>
        </w:rPr>
        <w:lastRenderedPageBreak/>
        <w:t>That the Ministry considers various options of an exit strategy after 10 years through offering its shares to the p</w:t>
      </w:r>
      <w:r w:rsidRPr="00C71920">
        <w:rPr>
          <w:rFonts w:ascii="Cambria" w:hAnsi="Cambria"/>
          <w:sz w:val="24"/>
          <w:szCs w:val="24"/>
        </w:rPr>
        <w:t xml:space="preserve">ublic </w:t>
      </w:r>
      <w:r>
        <w:rPr>
          <w:rFonts w:ascii="Cambria" w:hAnsi="Cambria"/>
          <w:sz w:val="24"/>
          <w:szCs w:val="24"/>
        </w:rPr>
        <w:t>through an Initial Public O</w:t>
      </w:r>
      <w:r w:rsidRPr="00C71920">
        <w:rPr>
          <w:rFonts w:ascii="Cambria" w:hAnsi="Cambria"/>
          <w:sz w:val="24"/>
          <w:szCs w:val="24"/>
        </w:rPr>
        <w:t xml:space="preserve">ffering </w:t>
      </w:r>
      <w:r>
        <w:rPr>
          <w:rFonts w:ascii="Cambria" w:hAnsi="Cambria"/>
          <w:sz w:val="24"/>
          <w:szCs w:val="24"/>
        </w:rPr>
        <w:t xml:space="preserve">(IPO) </w:t>
      </w:r>
      <w:r w:rsidRPr="00C71920">
        <w:rPr>
          <w:rFonts w:ascii="Cambria" w:hAnsi="Cambria"/>
          <w:sz w:val="24"/>
          <w:szCs w:val="24"/>
        </w:rPr>
        <w:t>of shares</w:t>
      </w:r>
      <w:r>
        <w:rPr>
          <w:rFonts w:ascii="Cambria" w:hAnsi="Cambria"/>
          <w:sz w:val="24"/>
          <w:szCs w:val="24"/>
        </w:rPr>
        <w:t xml:space="preserve"> to interested and affected stakeholders </w:t>
      </w:r>
      <w:r w:rsidR="002F060F">
        <w:rPr>
          <w:rFonts w:ascii="Cambria" w:hAnsi="Cambria"/>
          <w:sz w:val="24"/>
          <w:szCs w:val="24"/>
        </w:rPr>
        <w:t>among other options</w:t>
      </w:r>
    </w:p>
    <w:p w:rsidR="00776F07" w:rsidRDefault="00776F07">
      <w:pPr>
        <w:widowControl/>
        <w:autoSpaceDE/>
        <w:autoSpaceDN/>
        <w:adjustRightInd/>
        <w:spacing w:after="200" w:line="276" w:lineRule="auto"/>
        <w:rPr>
          <w:rFonts w:ascii="Cambria" w:hAnsi="Cambria" w:cs="Times New Roman"/>
          <w:b/>
          <w:bCs/>
          <w:color w:val="365F91"/>
          <w:sz w:val="28"/>
          <w:szCs w:val="28"/>
        </w:rPr>
      </w:pPr>
      <w:r>
        <w:br w:type="page"/>
      </w:r>
    </w:p>
    <w:p w:rsidR="00484E65" w:rsidRPr="005A1A46" w:rsidRDefault="00484E65" w:rsidP="00520199">
      <w:pPr>
        <w:pStyle w:val="Heading1"/>
      </w:pPr>
      <w:r w:rsidRPr="005A1A46">
        <w:lastRenderedPageBreak/>
        <w:t xml:space="preserve">CHAPTER ONE: INTRODUCTION AND BACKGROUND </w:t>
      </w:r>
    </w:p>
    <w:p w:rsidR="00520199" w:rsidRDefault="00520199" w:rsidP="00520199">
      <w:pPr>
        <w:rPr>
          <w:rFonts w:asciiTheme="majorHAnsi" w:hAnsiTheme="majorHAnsi"/>
          <w:b/>
          <w:sz w:val="28"/>
          <w:szCs w:val="28"/>
        </w:rPr>
      </w:pPr>
    </w:p>
    <w:p w:rsidR="00484E65" w:rsidRPr="00520199" w:rsidRDefault="006A4CBC" w:rsidP="00520199">
      <w:pPr>
        <w:rPr>
          <w:rFonts w:asciiTheme="majorHAnsi" w:hAnsiTheme="majorHAnsi"/>
          <w:b/>
          <w:sz w:val="24"/>
          <w:szCs w:val="24"/>
        </w:rPr>
      </w:pPr>
      <w:r w:rsidRPr="00520199">
        <w:rPr>
          <w:rFonts w:asciiTheme="majorHAnsi" w:hAnsiTheme="majorHAnsi"/>
          <w:b/>
          <w:sz w:val="24"/>
          <w:szCs w:val="24"/>
        </w:rPr>
        <w:t xml:space="preserve">1.1 </w:t>
      </w:r>
      <w:r w:rsidR="00484E65" w:rsidRPr="00520199">
        <w:rPr>
          <w:rFonts w:asciiTheme="majorHAnsi" w:hAnsiTheme="majorHAnsi"/>
          <w:b/>
          <w:sz w:val="24"/>
          <w:szCs w:val="24"/>
        </w:rPr>
        <w:t>The Ministry of Trade:</w:t>
      </w:r>
      <w:r w:rsidR="00043E5A" w:rsidRPr="00520199">
        <w:rPr>
          <w:rFonts w:asciiTheme="majorHAnsi" w:hAnsiTheme="majorHAnsi"/>
          <w:b/>
          <w:sz w:val="24"/>
          <w:szCs w:val="24"/>
        </w:rPr>
        <w:t xml:space="preserve"> Vision and Mission</w:t>
      </w:r>
    </w:p>
    <w:p w:rsidR="00484E65" w:rsidRPr="00E33D0B" w:rsidRDefault="00484E65" w:rsidP="00484E65">
      <w:pPr>
        <w:rPr>
          <w:rFonts w:ascii="Cambria" w:hAnsi="Cambria"/>
          <w:sz w:val="24"/>
          <w:szCs w:val="24"/>
        </w:rPr>
      </w:pPr>
    </w:p>
    <w:p w:rsidR="00484E65" w:rsidRPr="00E33D0B" w:rsidRDefault="00484E65" w:rsidP="00484E65">
      <w:pPr>
        <w:spacing w:line="360" w:lineRule="auto"/>
        <w:rPr>
          <w:rFonts w:ascii="Cambria" w:hAnsi="Cambria"/>
          <w:sz w:val="24"/>
          <w:szCs w:val="24"/>
        </w:rPr>
      </w:pPr>
      <w:r w:rsidRPr="00E33D0B">
        <w:rPr>
          <w:rFonts w:ascii="Cambria" w:hAnsi="Cambria"/>
          <w:sz w:val="24"/>
          <w:szCs w:val="24"/>
        </w:rPr>
        <w:t>The Ministry of Trade is vested with responsibility for the development and implementation of the trade policy, the promotion of retail and wholesale markets, the development of micro and small businesses, fair trade practices and consumer protection, private sector development and international trade affairs</w:t>
      </w:r>
      <w:r w:rsidR="003C029B">
        <w:rPr>
          <w:rFonts w:ascii="Cambria" w:hAnsi="Cambria"/>
          <w:sz w:val="24"/>
          <w:szCs w:val="24"/>
        </w:rPr>
        <w:t xml:space="preserve">. </w:t>
      </w:r>
      <w:r w:rsidRPr="00E33D0B">
        <w:rPr>
          <w:rFonts w:ascii="Cambria" w:hAnsi="Cambria"/>
          <w:sz w:val="24"/>
          <w:szCs w:val="24"/>
        </w:rPr>
        <w:t xml:space="preserve">In order to attain this mandate effectively and efficiently, the Ministry is involved in championing the promotion of both domestic and foreign trade through creation of an enabling environment </w:t>
      </w:r>
      <w:r w:rsidR="00520199">
        <w:rPr>
          <w:rFonts w:ascii="Cambria" w:hAnsi="Cambria"/>
          <w:sz w:val="24"/>
          <w:szCs w:val="24"/>
        </w:rPr>
        <w:t xml:space="preserve">for </w:t>
      </w:r>
      <w:r w:rsidRPr="00E33D0B">
        <w:rPr>
          <w:rFonts w:ascii="Cambria" w:hAnsi="Cambria"/>
          <w:sz w:val="24"/>
          <w:szCs w:val="24"/>
        </w:rPr>
        <w:t xml:space="preserve">business </w:t>
      </w:r>
      <w:r w:rsidR="00520199">
        <w:rPr>
          <w:rFonts w:ascii="Cambria" w:hAnsi="Cambria"/>
          <w:sz w:val="24"/>
          <w:szCs w:val="24"/>
        </w:rPr>
        <w:t>both for local and international investors</w:t>
      </w:r>
      <w:r w:rsidRPr="00E33D0B">
        <w:rPr>
          <w:rFonts w:ascii="Cambria" w:hAnsi="Cambria"/>
          <w:sz w:val="24"/>
          <w:szCs w:val="24"/>
        </w:rPr>
        <w:t>.</w:t>
      </w:r>
    </w:p>
    <w:p w:rsidR="00484E65" w:rsidRPr="00E33D0B" w:rsidRDefault="00484E65" w:rsidP="00484E65">
      <w:pPr>
        <w:spacing w:line="360" w:lineRule="auto"/>
        <w:rPr>
          <w:rFonts w:ascii="Cambria" w:hAnsi="Cambria"/>
          <w:sz w:val="24"/>
          <w:szCs w:val="24"/>
        </w:rPr>
      </w:pPr>
    </w:p>
    <w:p w:rsidR="00484E65" w:rsidRPr="00E33D0B" w:rsidRDefault="00484E65" w:rsidP="00484E65">
      <w:pPr>
        <w:spacing w:line="360" w:lineRule="auto"/>
        <w:rPr>
          <w:rFonts w:ascii="Cambria" w:hAnsi="Cambria"/>
          <w:b/>
          <w:sz w:val="24"/>
          <w:szCs w:val="24"/>
        </w:rPr>
      </w:pPr>
      <w:r w:rsidRPr="00E33D0B">
        <w:rPr>
          <w:rFonts w:ascii="Cambria" w:hAnsi="Cambria"/>
          <w:b/>
          <w:sz w:val="24"/>
          <w:szCs w:val="24"/>
        </w:rPr>
        <w:t>Vision and Mission of the Ministry of Trade</w:t>
      </w:r>
    </w:p>
    <w:p w:rsidR="00484E65" w:rsidRPr="00E33D0B" w:rsidRDefault="00484E65" w:rsidP="00484E65">
      <w:pPr>
        <w:spacing w:line="360" w:lineRule="auto"/>
        <w:rPr>
          <w:rFonts w:ascii="Cambria" w:hAnsi="Cambria"/>
          <w:sz w:val="24"/>
          <w:szCs w:val="24"/>
        </w:rPr>
      </w:pPr>
      <w:r w:rsidRPr="00E33D0B">
        <w:rPr>
          <w:rFonts w:ascii="Cambria" w:hAnsi="Cambria"/>
          <w:sz w:val="24"/>
          <w:szCs w:val="24"/>
        </w:rPr>
        <w:t>The Ministry</w:t>
      </w:r>
      <w:r w:rsidR="003C029B">
        <w:rPr>
          <w:rFonts w:ascii="Cambria" w:hAnsi="Cambria"/>
          <w:sz w:val="24"/>
          <w:szCs w:val="24"/>
        </w:rPr>
        <w:t xml:space="preserve">’s </w:t>
      </w:r>
      <w:r w:rsidRPr="00E33D0B">
        <w:rPr>
          <w:rFonts w:ascii="Cambria" w:hAnsi="Cambria"/>
          <w:sz w:val="24"/>
          <w:szCs w:val="24"/>
        </w:rPr>
        <w:t>vision is “</w:t>
      </w:r>
      <w:r w:rsidRPr="00E33D0B">
        <w:rPr>
          <w:rFonts w:ascii="Cambria" w:hAnsi="Cambria"/>
          <w:b/>
          <w:i/>
          <w:sz w:val="24"/>
          <w:szCs w:val="24"/>
        </w:rPr>
        <w:t>to be a global leader in promoting trade, investment and private sector development...”</w:t>
      </w:r>
      <w:r w:rsidRPr="00E33D0B">
        <w:rPr>
          <w:rFonts w:ascii="Cambria" w:hAnsi="Cambria"/>
          <w:sz w:val="24"/>
          <w:szCs w:val="24"/>
        </w:rPr>
        <w:t xml:space="preserve">  </w:t>
      </w:r>
      <w:r w:rsidR="003C029B">
        <w:rPr>
          <w:rFonts w:ascii="Cambria" w:hAnsi="Cambria"/>
          <w:sz w:val="24"/>
          <w:szCs w:val="24"/>
        </w:rPr>
        <w:t>Its m</w:t>
      </w:r>
      <w:r w:rsidRPr="00E33D0B">
        <w:rPr>
          <w:rFonts w:ascii="Cambria" w:hAnsi="Cambria"/>
          <w:sz w:val="24"/>
          <w:szCs w:val="24"/>
        </w:rPr>
        <w:t>ission statement is: “</w:t>
      </w:r>
      <w:r w:rsidRPr="00E33D0B">
        <w:rPr>
          <w:rFonts w:ascii="Cambria" w:hAnsi="Cambria"/>
          <w:b/>
          <w:i/>
          <w:sz w:val="24"/>
          <w:szCs w:val="24"/>
        </w:rPr>
        <w:t>to facilitate trade and investment by championing an enabling environment for domestic and export business to thrive”.</w:t>
      </w:r>
    </w:p>
    <w:p w:rsidR="00484E65" w:rsidRPr="00E33D0B" w:rsidRDefault="00484E65" w:rsidP="00484E65">
      <w:pPr>
        <w:spacing w:line="360" w:lineRule="auto"/>
        <w:ind w:left="720"/>
        <w:rPr>
          <w:rFonts w:ascii="Cambria" w:hAnsi="Cambria"/>
          <w:sz w:val="24"/>
          <w:szCs w:val="24"/>
        </w:rPr>
      </w:pPr>
    </w:p>
    <w:p w:rsidR="00A866F7" w:rsidRDefault="00542C28" w:rsidP="00484E65">
      <w:pPr>
        <w:spacing w:line="360" w:lineRule="auto"/>
        <w:rPr>
          <w:rFonts w:ascii="Cambria" w:hAnsi="Cambria"/>
          <w:sz w:val="24"/>
          <w:szCs w:val="24"/>
        </w:rPr>
      </w:pPr>
      <w:r>
        <w:rPr>
          <w:rFonts w:ascii="Cambria" w:hAnsi="Cambria"/>
          <w:sz w:val="24"/>
          <w:szCs w:val="24"/>
        </w:rPr>
        <w:t>R</w:t>
      </w:r>
      <w:r w:rsidR="00484E65">
        <w:rPr>
          <w:rFonts w:ascii="Cambria" w:hAnsi="Cambria"/>
          <w:sz w:val="24"/>
          <w:szCs w:val="24"/>
        </w:rPr>
        <w:t xml:space="preserve">esulting from the launch </w:t>
      </w:r>
      <w:r w:rsidR="00FD3F33">
        <w:rPr>
          <w:rFonts w:ascii="Cambria" w:hAnsi="Cambria"/>
          <w:sz w:val="24"/>
          <w:szCs w:val="24"/>
        </w:rPr>
        <w:t>of the</w:t>
      </w:r>
      <w:r w:rsidR="00484E65">
        <w:rPr>
          <w:rFonts w:ascii="Cambria" w:hAnsi="Cambria"/>
          <w:sz w:val="24"/>
          <w:szCs w:val="24"/>
        </w:rPr>
        <w:t xml:space="preserve"> </w:t>
      </w:r>
      <w:r w:rsidR="00484E65" w:rsidRPr="00E33D0B">
        <w:rPr>
          <w:rFonts w:ascii="Cambria" w:hAnsi="Cambria"/>
          <w:sz w:val="24"/>
          <w:szCs w:val="24"/>
        </w:rPr>
        <w:t xml:space="preserve">Economic Recovery Strategy </w:t>
      </w:r>
      <w:r w:rsidR="00484E65">
        <w:rPr>
          <w:rFonts w:ascii="Cambria" w:hAnsi="Cambria"/>
          <w:sz w:val="24"/>
          <w:szCs w:val="24"/>
        </w:rPr>
        <w:t xml:space="preserve">in 2003 and the subsequent adoption by the government of Vision 2030 as its blue-print in </w:t>
      </w:r>
      <w:r w:rsidR="00484E65" w:rsidRPr="00E33D0B">
        <w:rPr>
          <w:rFonts w:ascii="Cambria" w:hAnsi="Cambria"/>
          <w:sz w:val="24"/>
          <w:szCs w:val="24"/>
        </w:rPr>
        <w:t>spearheading the country’s development into a globally competitive and progressive country with a high quality of life by the year 2030</w:t>
      </w:r>
      <w:r w:rsidR="00FD3F33">
        <w:rPr>
          <w:rFonts w:ascii="Cambria" w:hAnsi="Cambria"/>
          <w:sz w:val="24"/>
          <w:szCs w:val="24"/>
        </w:rPr>
        <w:t>, the</w:t>
      </w:r>
      <w:r w:rsidR="00484E65">
        <w:rPr>
          <w:rFonts w:ascii="Cambria" w:hAnsi="Cambria"/>
          <w:sz w:val="24"/>
          <w:szCs w:val="24"/>
        </w:rPr>
        <w:t xml:space="preserve"> Ministry of Trade has made significant progress in </w:t>
      </w:r>
      <w:r w:rsidR="00D11473">
        <w:rPr>
          <w:rFonts w:ascii="Cambria" w:hAnsi="Cambria"/>
          <w:sz w:val="24"/>
          <w:szCs w:val="24"/>
        </w:rPr>
        <w:t xml:space="preserve">adapting itself to meet the challenges involved. More specifically, the Ministry has embarked on </w:t>
      </w:r>
      <w:r w:rsidR="009430BB">
        <w:rPr>
          <w:rFonts w:ascii="Cambria" w:hAnsi="Cambria"/>
          <w:sz w:val="24"/>
          <w:szCs w:val="24"/>
        </w:rPr>
        <w:t xml:space="preserve">three </w:t>
      </w:r>
      <w:r w:rsidR="00D11473">
        <w:rPr>
          <w:rFonts w:ascii="Cambria" w:hAnsi="Cambria"/>
          <w:sz w:val="24"/>
          <w:szCs w:val="24"/>
        </w:rPr>
        <w:t xml:space="preserve">key flagship projects within the framework of the Economic Pillar component </w:t>
      </w:r>
      <w:r>
        <w:rPr>
          <w:rFonts w:ascii="Cambria" w:hAnsi="Cambria"/>
          <w:sz w:val="24"/>
          <w:szCs w:val="24"/>
        </w:rPr>
        <w:t xml:space="preserve">of Vision 2030 </w:t>
      </w:r>
      <w:r w:rsidR="00D11473">
        <w:rPr>
          <w:rFonts w:ascii="Cambria" w:hAnsi="Cambria"/>
          <w:sz w:val="24"/>
          <w:szCs w:val="24"/>
        </w:rPr>
        <w:t xml:space="preserve">with a view to the provision of </w:t>
      </w:r>
      <w:r w:rsidR="00A866F7" w:rsidRPr="00A866F7">
        <w:rPr>
          <w:rFonts w:ascii="Cambria" w:hAnsi="Cambria"/>
          <w:b/>
          <w:i/>
          <w:sz w:val="24"/>
          <w:szCs w:val="24"/>
        </w:rPr>
        <w:t>a better and more inclusive wholesale and retail sector</w:t>
      </w:r>
      <w:r w:rsidR="00A866F7" w:rsidRPr="00D11473">
        <w:rPr>
          <w:rFonts w:ascii="Cambria" w:hAnsi="Cambria"/>
          <w:i/>
          <w:sz w:val="24"/>
          <w:szCs w:val="24"/>
        </w:rPr>
        <w:t>.</w:t>
      </w:r>
      <w:r w:rsidR="00A866F7" w:rsidRPr="00D11473">
        <w:rPr>
          <w:rFonts w:ascii="Cambria" w:hAnsi="Cambria"/>
          <w:sz w:val="24"/>
          <w:szCs w:val="24"/>
        </w:rPr>
        <w:t xml:space="preserve">  </w:t>
      </w:r>
      <w:r w:rsidR="009430BB">
        <w:rPr>
          <w:rFonts w:ascii="Cambria" w:hAnsi="Cambria"/>
          <w:sz w:val="24"/>
          <w:szCs w:val="24"/>
        </w:rPr>
        <w:t>They include the following:</w:t>
      </w:r>
    </w:p>
    <w:p w:rsidR="009430BB" w:rsidRPr="009430BB" w:rsidRDefault="009430BB" w:rsidP="009430BB">
      <w:pPr>
        <w:pStyle w:val="ListParagraph"/>
        <w:numPr>
          <w:ilvl w:val="0"/>
          <w:numId w:val="10"/>
        </w:numPr>
        <w:spacing w:line="360" w:lineRule="auto"/>
        <w:jc w:val="both"/>
        <w:rPr>
          <w:rFonts w:ascii="Cambria" w:hAnsi="Cambria"/>
          <w:sz w:val="24"/>
          <w:szCs w:val="24"/>
          <w:lang w:val="en-GB"/>
        </w:rPr>
      </w:pPr>
      <w:r w:rsidRPr="009430BB">
        <w:rPr>
          <w:rFonts w:ascii="Cambria" w:hAnsi="Cambria"/>
          <w:sz w:val="24"/>
          <w:szCs w:val="24"/>
          <w:lang w:val="en-GB"/>
        </w:rPr>
        <w:t>The construction of at least 10 wholesale Hubs and 1,000-1,500 Producer Business Groups (PBG), starting with a pilot one in Maragua, Central Kenya</w:t>
      </w:r>
    </w:p>
    <w:p w:rsidR="009430BB" w:rsidRPr="009430BB" w:rsidRDefault="009430BB" w:rsidP="009430BB">
      <w:pPr>
        <w:pStyle w:val="ListParagraph"/>
        <w:numPr>
          <w:ilvl w:val="0"/>
          <w:numId w:val="10"/>
        </w:numPr>
        <w:spacing w:line="360" w:lineRule="auto"/>
        <w:jc w:val="both"/>
        <w:rPr>
          <w:rFonts w:ascii="Cambria" w:hAnsi="Cambria"/>
          <w:sz w:val="24"/>
          <w:szCs w:val="24"/>
          <w:lang w:val="en-GB"/>
        </w:rPr>
      </w:pPr>
      <w:r w:rsidRPr="009430BB">
        <w:rPr>
          <w:rFonts w:ascii="Cambria" w:hAnsi="Cambria"/>
          <w:sz w:val="24"/>
          <w:szCs w:val="24"/>
          <w:lang w:val="en-GB"/>
        </w:rPr>
        <w:t>The building of at least 10 “Tier 1” retail markets (starting with a pilot in Athi River Town).</w:t>
      </w:r>
    </w:p>
    <w:p w:rsidR="009430BB" w:rsidRPr="009430BB" w:rsidRDefault="009430BB" w:rsidP="009430BB">
      <w:pPr>
        <w:pStyle w:val="ListParagraph"/>
        <w:numPr>
          <w:ilvl w:val="0"/>
          <w:numId w:val="10"/>
        </w:numPr>
        <w:spacing w:line="360" w:lineRule="auto"/>
        <w:jc w:val="both"/>
        <w:rPr>
          <w:rFonts w:ascii="Cambria" w:hAnsi="Cambria"/>
          <w:sz w:val="24"/>
          <w:szCs w:val="24"/>
        </w:rPr>
      </w:pPr>
      <w:r w:rsidRPr="009430BB">
        <w:rPr>
          <w:rFonts w:ascii="Cambria" w:hAnsi="Cambria"/>
          <w:sz w:val="24"/>
          <w:szCs w:val="24"/>
          <w:lang w:val="en-GB"/>
        </w:rPr>
        <w:t>The Building of One Free Trade Port in Mombasa in order to “bring Dubai to Kenya”</w:t>
      </w:r>
      <w:r w:rsidRPr="009430BB">
        <w:rPr>
          <w:rFonts w:ascii="Cambria" w:hAnsi="Cambria"/>
          <w:i/>
          <w:sz w:val="24"/>
          <w:szCs w:val="24"/>
        </w:rPr>
        <w:t xml:space="preserve"> </w:t>
      </w:r>
      <w:r w:rsidRPr="009430BB">
        <w:rPr>
          <w:rFonts w:ascii="Cambria" w:hAnsi="Cambria"/>
          <w:sz w:val="24"/>
          <w:szCs w:val="24"/>
        </w:rPr>
        <w:t>by c</w:t>
      </w:r>
      <w:proofErr w:type="spellStart"/>
      <w:r w:rsidRPr="009430BB">
        <w:rPr>
          <w:rFonts w:ascii="Cambria" w:hAnsi="Cambria"/>
          <w:sz w:val="24"/>
          <w:szCs w:val="24"/>
          <w:lang w:val="en-GB"/>
        </w:rPr>
        <w:t>reating</w:t>
      </w:r>
      <w:proofErr w:type="spellEnd"/>
      <w:r w:rsidRPr="009430BB">
        <w:rPr>
          <w:rFonts w:ascii="Cambria" w:hAnsi="Cambria"/>
          <w:sz w:val="24"/>
          <w:szCs w:val="24"/>
          <w:lang w:val="en-GB"/>
        </w:rPr>
        <w:t xml:space="preserve"> a duty free port</w:t>
      </w:r>
      <w:r w:rsidRPr="009430BB">
        <w:rPr>
          <w:rFonts w:ascii="Cambria" w:hAnsi="Cambria"/>
          <w:i/>
          <w:sz w:val="24"/>
          <w:szCs w:val="24"/>
          <w:lang w:val="en-GB"/>
        </w:rPr>
        <w:t>.</w:t>
      </w:r>
    </w:p>
    <w:p w:rsidR="009430BB" w:rsidRDefault="009430BB" w:rsidP="00D11473">
      <w:pPr>
        <w:spacing w:line="360" w:lineRule="auto"/>
        <w:jc w:val="both"/>
        <w:rPr>
          <w:rFonts w:ascii="Cambria" w:hAnsi="Cambria"/>
          <w:sz w:val="24"/>
          <w:szCs w:val="24"/>
        </w:rPr>
      </w:pPr>
    </w:p>
    <w:p w:rsidR="00D11473" w:rsidRPr="00D11473" w:rsidRDefault="003C029B" w:rsidP="00D11473">
      <w:pPr>
        <w:spacing w:line="360" w:lineRule="auto"/>
        <w:jc w:val="both"/>
        <w:rPr>
          <w:rFonts w:ascii="Cambria" w:hAnsi="Cambria"/>
          <w:sz w:val="24"/>
          <w:szCs w:val="24"/>
          <w:lang w:val="en-GB"/>
        </w:rPr>
      </w:pPr>
      <w:r>
        <w:rPr>
          <w:rFonts w:ascii="Cambria" w:hAnsi="Cambria"/>
          <w:sz w:val="24"/>
          <w:szCs w:val="24"/>
        </w:rPr>
        <w:t>In order to address the objectives of flagship project no 2 above, t</w:t>
      </w:r>
      <w:r w:rsidR="009430BB">
        <w:rPr>
          <w:rFonts w:ascii="Cambria" w:hAnsi="Cambria"/>
          <w:sz w:val="24"/>
          <w:szCs w:val="24"/>
        </w:rPr>
        <w:t xml:space="preserve">he Ministry therefore commissioned </w:t>
      </w:r>
      <w:r w:rsidR="00520199">
        <w:rPr>
          <w:rFonts w:ascii="Cambria" w:hAnsi="Cambria"/>
          <w:sz w:val="24"/>
          <w:szCs w:val="24"/>
        </w:rPr>
        <w:t xml:space="preserve">the </w:t>
      </w:r>
      <w:proofErr w:type="spellStart"/>
      <w:r w:rsidR="00520199">
        <w:rPr>
          <w:rFonts w:ascii="Cambria" w:hAnsi="Cambria"/>
          <w:sz w:val="24"/>
          <w:szCs w:val="24"/>
        </w:rPr>
        <w:t>Solarmart</w:t>
      </w:r>
      <w:proofErr w:type="spellEnd"/>
      <w:r w:rsidR="00520199">
        <w:rPr>
          <w:rFonts w:ascii="Cambria" w:hAnsi="Cambria"/>
          <w:sz w:val="24"/>
          <w:szCs w:val="24"/>
        </w:rPr>
        <w:t xml:space="preserve"> consultants </w:t>
      </w:r>
      <w:r w:rsidR="000B5C49">
        <w:rPr>
          <w:rFonts w:ascii="Cambria" w:hAnsi="Cambria"/>
          <w:sz w:val="24"/>
          <w:szCs w:val="24"/>
        </w:rPr>
        <w:t>ltd to</w:t>
      </w:r>
      <w:r w:rsidR="00D11473" w:rsidRPr="00D11473">
        <w:rPr>
          <w:rFonts w:ascii="Cambria" w:hAnsi="Cambria" w:cs="Times New Roman"/>
          <w:b/>
          <w:bCs/>
          <w:color w:val="000000"/>
          <w:sz w:val="24"/>
          <w:szCs w:val="24"/>
        </w:rPr>
        <w:t xml:space="preserve"> “Formulate a Detailed Concept Paper of a Model “Tier 1 “Retail Market </w:t>
      </w:r>
      <w:r w:rsidR="00D11473" w:rsidRPr="00D11473">
        <w:rPr>
          <w:rFonts w:ascii="Cambria" w:hAnsi="Cambria" w:cs="Times New Roman"/>
          <w:b/>
          <w:color w:val="000000"/>
          <w:sz w:val="24"/>
          <w:szCs w:val="24"/>
        </w:rPr>
        <w:t xml:space="preserve">for Athi River Town </w:t>
      </w:r>
      <w:r w:rsidR="00D11473" w:rsidRPr="00D11473">
        <w:rPr>
          <w:rFonts w:ascii="Cambria" w:hAnsi="Cambria" w:cs="Times New Roman"/>
          <w:color w:val="000000"/>
          <w:sz w:val="24"/>
          <w:szCs w:val="24"/>
        </w:rPr>
        <w:t>to serve as a model pilot for the entire country</w:t>
      </w:r>
      <w:r w:rsidR="009430BB">
        <w:rPr>
          <w:rFonts w:ascii="Cambria" w:hAnsi="Cambria" w:cs="Times New Roman"/>
          <w:color w:val="000000"/>
          <w:sz w:val="24"/>
          <w:szCs w:val="24"/>
        </w:rPr>
        <w:t xml:space="preserve"> with a view to attaining the building of the ten Tier 1 model retail markets. </w:t>
      </w:r>
    </w:p>
    <w:p w:rsidR="00520199" w:rsidRDefault="00520199" w:rsidP="00520199">
      <w:pPr>
        <w:rPr>
          <w:rFonts w:asciiTheme="majorHAnsi" w:hAnsiTheme="majorHAnsi"/>
          <w:b/>
          <w:sz w:val="24"/>
          <w:szCs w:val="24"/>
        </w:rPr>
      </w:pPr>
      <w:bookmarkStart w:id="4" w:name="_Toc179351104"/>
      <w:bookmarkStart w:id="5" w:name="_Toc295725550"/>
      <w:bookmarkStart w:id="6" w:name="_Toc295728272"/>
      <w:bookmarkStart w:id="7" w:name="_Toc297096135"/>
      <w:bookmarkStart w:id="8" w:name="_Toc299015198"/>
    </w:p>
    <w:p w:rsidR="00484E65" w:rsidRPr="00520199" w:rsidRDefault="006A4CBC" w:rsidP="00520199">
      <w:pPr>
        <w:rPr>
          <w:rFonts w:asciiTheme="majorHAnsi" w:hAnsiTheme="majorHAnsi"/>
          <w:b/>
          <w:sz w:val="24"/>
          <w:szCs w:val="24"/>
        </w:rPr>
      </w:pPr>
      <w:r w:rsidRPr="00520199">
        <w:rPr>
          <w:rFonts w:asciiTheme="majorHAnsi" w:hAnsiTheme="majorHAnsi"/>
          <w:b/>
          <w:sz w:val="24"/>
          <w:szCs w:val="24"/>
        </w:rPr>
        <w:t xml:space="preserve">1.2 </w:t>
      </w:r>
      <w:r w:rsidR="003C029B" w:rsidRPr="00520199">
        <w:rPr>
          <w:rFonts w:asciiTheme="majorHAnsi" w:hAnsiTheme="majorHAnsi"/>
          <w:b/>
          <w:sz w:val="24"/>
          <w:szCs w:val="24"/>
        </w:rPr>
        <w:t>Rationale for the Concept Paper</w:t>
      </w:r>
      <w:bookmarkEnd w:id="4"/>
      <w:bookmarkEnd w:id="5"/>
      <w:bookmarkEnd w:id="6"/>
      <w:bookmarkEnd w:id="7"/>
      <w:bookmarkEnd w:id="8"/>
    </w:p>
    <w:p w:rsidR="00484E65" w:rsidRPr="00C71920" w:rsidRDefault="00484E65" w:rsidP="00484E65">
      <w:pPr>
        <w:spacing w:line="276" w:lineRule="auto"/>
        <w:jc w:val="both"/>
        <w:rPr>
          <w:rFonts w:ascii="Cambria" w:hAnsi="Cambria"/>
          <w:sz w:val="24"/>
          <w:szCs w:val="24"/>
        </w:rPr>
      </w:pPr>
    </w:p>
    <w:p w:rsidR="00043E5A" w:rsidRDefault="003C029B" w:rsidP="00484E65">
      <w:pPr>
        <w:spacing w:line="360" w:lineRule="auto"/>
        <w:jc w:val="both"/>
        <w:rPr>
          <w:rFonts w:ascii="Cambria" w:hAnsi="Cambria"/>
          <w:sz w:val="24"/>
          <w:szCs w:val="24"/>
        </w:rPr>
      </w:pPr>
      <w:r>
        <w:rPr>
          <w:rFonts w:ascii="Cambria" w:hAnsi="Cambria"/>
          <w:sz w:val="24"/>
          <w:szCs w:val="24"/>
        </w:rPr>
        <w:t xml:space="preserve">Some of the inherent challenges around retail trade sector revolve around </w:t>
      </w:r>
      <w:r w:rsidR="00CD76D9">
        <w:rPr>
          <w:rFonts w:ascii="Cambria" w:hAnsi="Cambria"/>
          <w:sz w:val="24"/>
          <w:szCs w:val="24"/>
        </w:rPr>
        <w:t>capacity to facilitate the integration of f</w:t>
      </w:r>
      <w:r>
        <w:rPr>
          <w:rFonts w:ascii="Cambria" w:hAnsi="Cambria"/>
          <w:sz w:val="24"/>
          <w:szCs w:val="24"/>
        </w:rPr>
        <w:t xml:space="preserve">ormal </w:t>
      </w:r>
      <w:r w:rsidR="00CD76D9">
        <w:rPr>
          <w:rFonts w:ascii="Cambria" w:hAnsi="Cambria"/>
          <w:sz w:val="24"/>
          <w:szCs w:val="24"/>
        </w:rPr>
        <w:t xml:space="preserve">and informal sector in order to enhance sustainable businesses management practices; </w:t>
      </w:r>
      <w:r w:rsidR="00043E5A">
        <w:rPr>
          <w:rFonts w:ascii="Cambria" w:hAnsi="Cambria"/>
          <w:sz w:val="24"/>
          <w:szCs w:val="24"/>
        </w:rPr>
        <w:t xml:space="preserve">other challenges include </w:t>
      </w:r>
      <w:r w:rsidR="00CD76D9">
        <w:rPr>
          <w:rFonts w:ascii="Cambria" w:hAnsi="Cambria"/>
          <w:sz w:val="24"/>
          <w:szCs w:val="24"/>
        </w:rPr>
        <w:t xml:space="preserve">an inadequate business environment, fragmentation, inadequate legal framework, </w:t>
      </w:r>
      <w:r w:rsidR="00043E5A">
        <w:rPr>
          <w:rFonts w:ascii="Cambria" w:hAnsi="Cambria"/>
          <w:sz w:val="24"/>
          <w:szCs w:val="24"/>
        </w:rPr>
        <w:t xml:space="preserve">inefficiencies along the supply chain, </w:t>
      </w:r>
      <w:r w:rsidR="00CD76D9">
        <w:rPr>
          <w:rFonts w:ascii="Cambria" w:hAnsi="Cambria"/>
          <w:sz w:val="24"/>
          <w:szCs w:val="24"/>
        </w:rPr>
        <w:t>lack of coordination, limited (and unsatisfactory) tenure arrangements</w:t>
      </w:r>
      <w:r w:rsidR="00043E5A">
        <w:rPr>
          <w:rFonts w:ascii="Cambria" w:hAnsi="Cambria"/>
          <w:sz w:val="24"/>
          <w:szCs w:val="24"/>
        </w:rPr>
        <w:t>, lack of research and development and training</w:t>
      </w:r>
      <w:r w:rsidR="00CD76D9">
        <w:rPr>
          <w:rFonts w:ascii="Cambria" w:hAnsi="Cambria"/>
          <w:sz w:val="24"/>
          <w:szCs w:val="24"/>
        </w:rPr>
        <w:t xml:space="preserve"> </w:t>
      </w:r>
      <w:r w:rsidR="00043E5A">
        <w:rPr>
          <w:rFonts w:ascii="Cambria" w:hAnsi="Cambria"/>
          <w:sz w:val="24"/>
          <w:szCs w:val="24"/>
        </w:rPr>
        <w:t>and numerous other challenges.</w:t>
      </w:r>
    </w:p>
    <w:p w:rsidR="00484E65" w:rsidRDefault="00484E65" w:rsidP="00484E65">
      <w:pPr>
        <w:spacing w:line="360" w:lineRule="auto"/>
        <w:jc w:val="both"/>
        <w:rPr>
          <w:rFonts w:ascii="Cambria" w:hAnsi="Cambria"/>
          <w:sz w:val="24"/>
          <w:szCs w:val="24"/>
        </w:rPr>
      </w:pPr>
    </w:p>
    <w:p w:rsidR="00484E65" w:rsidRPr="001A0182" w:rsidRDefault="00484E65" w:rsidP="00484E65">
      <w:pPr>
        <w:shd w:val="clear" w:color="auto" w:fill="FFFFFF"/>
        <w:spacing w:line="360" w:lineRule="auto"/>
        <w:jc w:val="both"/>
        <w:rPr>
          <w:rFonts w:ascii="Cambria" w:hAnsi="Cambria" w:cs="Times New Roman"/>
          <w:color w:val="000000"/>
          <w:sz w:val="24"/>
          <w:szCs w:val="24"/>
        </w:rPr>
      </w:pPr>
      <w:bookmarkStart w:id="9" w:name="_Toc272419036"/>
      <w:bookmarkStart w:id="10" w:name="_Toc295225678"/>
      <w:bookmarkStart w:id="11" w:name="_Toc295725551"/>
      <w:bookmarkStart w:id="12" w:name="_Toc295728273"/>
      <w:bookmarkStart w:id="13" w:name="_Toc297096136"/>
      <w:bookmarkStart w:id="14" w:name="_Toc299015199"/>
      <w:r w:rsidRPr="001A0182">
        <w:rPr>
          <w:rFonts w:ascii="Cambria" w:hAnsi="Cambria" w:cs="Times New Roman"/>
          <w:color w:val="000000"/>
          <w:sz w:val="24"/>
          <w:szCs w:val="24"/>
        </w:rPr>
        <w:t xml:space="preserve">The main rationale </w:t>
      </w:r>
      <w:r w:rsidR="00542C28">
        <w:rPr>
          <w:rFonts w:ascii="Cambria" w:hAnsi="Cambria" w:cs="Times New Roman"/>
          <w:color w:val="000000"/>
          <w:sz w:val="24"/>
          <w:szCs w:val="24"/>
        </w:rPr>
        <w:t xml:space="preserve">for the concept paper </w:t>
      </w:r>
      <w:r w:rsidRPr="001A0182">
        <w:rPr>
          <w:rFonts w:ascii="Cambria" w:hAnsi="Cambria" w:cs="Times New Roman"/>
          <w:color w:val="000000"/>
          <w:sz w:val="24"/>
          <w:szCs w:val="24"/>
        </w:rPr>
        <w:t xml:space="preserve">study was to </w:t>
      </w:r>
      <w:r>
        <w:rPr>
          <w:rFonts w:ascii="Cambria" w:hAnsi="Cambria" w:cs="Times New Roman"/>
          <w:color w:val="000000"/>
          <w:sz w:val="24"/>
          <w:szCs w:val="24"/>
        </w:rPr>
        <w:t xml:space="preserve">consider the </w:t>
      </w:r>
      <w:r w:rsidRPr="001A0182">
        <w:rPr>
          <w:rFonts w:ascii="Cambria" w:hAnsi="Cambria" w:cs="Times New Roman"/>
          <w:color w:val="000000"/>
          <w:sz w:val="24"/>
          <w:szCs w:val="24"/>
        </w:rPr>
        <w:t xml:space="preserve">main constraints and challenges facing the agricultural sector </w:t>
      </w:r>
      <w:r w:rsidR="00520199">
        <w:rPr>
          <w:rFonts w:ascii="Cambria" w:hAnsi="Cambria" w:cs="Times New Roman"/>
          <w:color w:val="000000"/>
          <w:sz w:val="24"/>
          <w:szCs w:val="24"/>
        </w:rPr>
        <w:t xml:space="preserve">(particularly agribusiness) </w:t>
      </w:r>
      <w:r w:rsidRPr="001A0182">
        <w:rPr>
          <w:rFonts w:ascii="Cambria" w:hAnsi="Cambria" w:cs="Times New Roman"/>
          <w:color w:val="000000"/>
          <w:sz w:val="24"/>
          <w:szCs w:val="24"/>
        </w:rPr>
        <w:t>with respect to retail marketing and infrastructure</w:t>
      </w:r>
      <w:r>
        <w:rPr>
          <w:rFonts w:ascii="Cambria" w:hAnsi="Cambria" w:cs="Times New Roman"/>
          <w:color w:val="000000"/>
          <w:sz w:val="24"/>
          <w:szCs w:val="24"/>
        </w:rPr>
        <w:t xml:space="preserve"> </w:t>
      </w:r>
      <w:r w:rsidR="00542C28">
        <w:rPr>
          <w:rFonts w:ascii="Cambria" w:hAnsi="Cambria" w:cs="Times New Roman"/>
          <w:color w:val="000000"/>
          <w:sz w:val="24"/>
          <w:szCs w:val="24"/>
        </w:rPr>
        <w:t xml:space="preserve">in as far as retail trade is concerned, </w:t>
      </w:r>
      <w:r>
        <w:rPr>
          <w:rFonts w:ascii="Cambria" w:hAnsi="Cambria" w:cs="Times New Roman"/>
          <w:color w:val="000000"/>
          <w:sz w:val="24"/>
          <w:szCs w:val="24"/>
        </w:rPr>
        <w:t xml:space="preserve">with a view to facilitating the achievements of the following benefits, among others: </w:t>
      </w:r>
    </w:p>
    <w:p w:rsidR="00484E65" w:rsidRPr="001A0182" w:rsidRDefault="00484E65" w:rsidP="00484E65">
      <w:pPr>
        <w:pStyle w:val="ListParagraph"/>
        <w:widowControl/>
        <w:numPr>
          <w:ilvl w:val="0"/>
          <w:numId w:val="1"/>
        </w:numPr>
        <w:shd w:val="clear" w:color="auto" w:fill="FFFFFF"/>
        <w:spacing w:line="360" w:lineRule="auto"/>
        <w:jc w:val="both"/>
        <w:rPr>
          <w:rFonts w:ascii="Cambria" w:hAnsi="Cambria" w:cs="Times New Roman"/>
          <w:sz w:val="24"/>
          <w:szCs w:val="24"/>
        </w:rPr>
      </w:pPr>
      <w:r w:rsidRPr="001A0182">
        <w:rPr>
          <w:rFonts w:ascii="Cambria" w:hAnsi="Cambria" w:cs="Times New Roman"/>
          <w:color w:val="000000"/>
          <w:sz w:val="24"/>
          <w:szCs w:val="24"/>
        </w:rPr>
        <w:t xml:space="preserve">Increased marketed volume of produce generating additional incomes to farmers and traders, coupled with increased production and earning capacity </w:t>
      </w:r>
    </w:p>
    <w:p w:rsidR="00484E65" w:rsidRPr="001A0182" w:rsidRDefault="00484E65" w:rsidP="00484E65">
      <w:pPr>
        <w:pStyle w:val="ListParagraph"/>
        <w:widowControl/>
        <w:numPr>
          <w:ilvl w:val="0"/>
          <w:numId w:val="1"/>
        </w:numPr>
        <w:shd w:val="clear" w:color="auto" w:fill="FFFFFF"/>
        <w:spacing w:line="360" w:lineRule="auto"/>
        <w:jc w:val="both"/>
        <w:rPr>
          <w:rFonts w:ascii="Cambria" w:hAnsi="Cambria" w:cs="Times New Roman"/>
          <w:sz w:val="24"/>
          <w:szCs w:val="24"/>
        </w:rPr>
      </w:pPr>
      <w:r w:rsidRPr="001A0182">
        <w:rPr>
          <w:rFonts w:ascii="Cambria" w:hAnsi="Cambria" w:cs="Times New Roman"/>
          <w:color w:val="000000"/>
          <w:sz w:val="24"/>
          <w:szCs w:val="24"/>
        </w:rPr>
        <w:t>Increased employment and income earnings at the various levels of the value chain right from inputs supply to consumption;</w:t>
      </w:r>
    </w:p>
    <w:p w:rsidR="00484E65" w:rsidRPr="001A0182" w:rsidRDefault="00484E65" w:rsidP="00484E65">
      <w:pPr>
        <w:pStyle w:val="ListParagraph"/>
        <w:widowControl/>
        <w:numPr>
          <w:ilvl w:val="0"/>
          <w:numId w:val="1"/>
        </w:numPr>
        <w:shd w:val="clear" w:color="auto" w:fill="FFFFFF"/>
        <w:spacing w:line="360" w:lineRule="auto"/>
        <w:jc w:val="both"/>
        <w:rPr>
          <w:rFonts w:ascii="Cambria" w:hAnsi="Cambria" w:cs="Times New Roman"/>
          <w:sz w:val="24"/>
          <w:szCs w:val="24"/>
        </w:rPr>
      </w:pPr>
      <w:r w:rsidRPr="001A0182">
        <w:rPr>
          <w:rFonts w:ascii="Cambria" w:hAnsi="Cambria" w:cs="Times New Roman"/>
          <w:color w:val="000000"/>
          <w:sz w:val="24"/>
          <w:szCs w:val="24"/>
        </w:rPr>
        <w:t xml:space="preserve">Financial savings resulting from improved marketing efficiency  </w:t>
      </w:r>
    </w:p>
    <w:p w:rsidR="00484E65" w:rsidRPr="001A0182" w:rsidRDefault="00484E65" w:rsidP="00484E65">
      <w:pPr>
        <w:pStyle w:val="ListParagraph"/>
        <w:widowControl/>
        <w:numPr>
          <w:ilvl w:val="0"/>
          <w:numId w:val="1"/>
        </w:numPr>
        <w:shd w:val="clear" w:color="auto" w:fill="FFFFFF"/>
        <w:spacing w:line="360" w:lineRule="auto"/>
        <w:jc w:val="both"/>
        <w:rPr>
          <w:rFonts w:ascii="Cambria" w:hAnsi="Cambria" w:cs="Times New Roman"/>
          <w:sz w:val="24"/>
          <w:szCs w:val="24"/>
        </w:rPr>
      </w:pPr>
      <w:r w:rsidRPr="001A0182">
        <w:rPr>
          <w:rFonts w:ascii="Cambria" w:hAnsi="Cambria" w:cs="Times New Roman"/>
          <w:color w:val="000000"/>
          <w:sz w:val="24"/>
          <w:szCs w:val="24"/>
        </w:rPr>
        <w:t xml:space="preserve">Increased revenue collection on the part of county government as a result of increased volume of produce from various market </w:t>
      </w:r>
      <w:proofErr w:type="spellStart"/>
      <w:r w:rsidRPr="001A0182">
        <w:rPr>
          <w:rFonts w:ascii="Cambria" w:hAnsi="Cambria" w:cs="Times New Roman"/>
          <w:color w:val="000000"/>
          <w:sz w:val="24"/>
          <w:szCs w:val="24"/>
        </w:rPr>
        <w:t>centres</w:t>
      </w:r>
      <w:proofErr w:type="spellEnd"/>
      <w:r w:rsidRPr="00AD4D09">
        <w:rPr>
          <w:rFonts w:ascii="Cambria" w:hAnsi="Cambria" w:cs="Times New Roman"/>
          <w:color w:val="000000"/>
          <w:sz w:val="24"/>
          <w:szCs w:val="24"/>
        </w:rPr>
        <w:t>,</w:t>
      </w:r>
    </w:p>
    <w:p w:rsidR="00484E65" w:rsidRPr="001A0182" w:rsidRDefault="00484E65" w:rsidP="00484E65">
      <w:pPr>
        <w:pStyle w:val="ListParagraph"/>
        <w:widowControl/>
        <w:numPr>
          <w:ilvl w:val="0"/>
          <w:numId w:val="1"/>
        </w:numPr>
        <w:shd w:val="clear" w:color="auto" w:fill="FFFFFF"/>
        <w:spacing w:line="360" w:lineRule="auto"/>
        <w:jc w:val="both"/>
        <w:rPr>
          <w:rFonts w:ascii="Cambria" w:hAnsi="Cambria" w:cs="Times New Roman"/>
          <w:sz w:val="24"/>
          <w:szCs w:val="24"/>
        </w:rPr>
      </w:pPr>
      <w:r w:rsidRPr="001A0182">
        <w:rPr>
          <w:rFonts w:ascii="Cambria" w:hAnsi="Cambria" w:cs="Times New Roman"/>
          <w:color w:val="000000"/>
          <w:sz w:val="24"/>
          <w:szCs w:val="24"/>
        </w:rPr>
        <w:t xml:space="preserve">Reduced cost to consumers as result of improved marketing efficiency </w:t>
      </w:r>
    </w:p>
    <w:p w:rsidR="00484E65" w:rsidRPr="001A0182" w:rsidRDefault="00484E65" w:rsidP="00484E65">
      <w:pPr>
        <w:pStyle w:val="ListParagraph"/>
        <w:numPr>
          <w:ilvl w:val="0"/>
          <w:numId w:val="1"/>
        </w:numPr>
        <w:shd w:val="clear" w:color="auto" w:fill="FFFFFF"/>
        <w:spacing w:line="360" w:lineRule="auto"/>
        <w:jc w:val="both"/>
        <w:rPr>
          <w:rFonts w:ascii="Cambria" w:hAnsi="Cambria" w:cs="Times New Roman"/>
          <w:color w:val="000000"/>
          <w:sz w:val="24"/>
          <w:szCs w:val="24"/>
        </w:rPr>
      </w:pPr>
      <w:r w:rsidRPr="001A0182">
        <w:rPr>
          <w:rFonts w:ascii="Cambria" w:hAnsi="Cambria" w:cs="Times New Roman"/>
          <w:color w:val="000000"/>
          <w:sz w:val="24"/>
          <w:szCs w:val="24"/>
        </w:rPr>
        <w:t xml:space="preserve">Increased exports as a result of improved hygiene conditions in products/produce markets, </w:t>
      </w:r>
      <w:r w:rsidRPr="00AD4D09">
        <w:rPr>
          <w:rFonts w:ascii="Cambria" w:hAnsi="Cambria" w:cs="Times New Roman"/>
          <w:color w:val="000000"/>
          <w:sz w:val="24"/>
          <w:szCs w:val="24"/>
        </w:rPr>
        <w:t>and</w:t>
      </w:r>
      <w:r w:rsidR="002F060F">
        <w:rPr>
          <w:rFonts w:ascii="Cambria" w:hAnsi="Cambria" w:cs="Times New Roman"/>
          <w:color w:val="000000"/>
          <w:sz w:val="24"/>
          <w:szCs w:val="24"/>
        </w:rPr>
        <w:t>,</w:t>
      </w:r>
    </w:p>
    <w:p w:rsidR="002F060F" w:rsidRPr="002F060F" w:rsidRDefault="00484E65" w:rsidP="00484E65">
      <w:pPr>
        <w:pStyle w:val="ListParagraph"/>
        <w:widowControl/>
        <w:numPr>
          <w:ilvl w:val="0"/>
          <w:numId w:val="1"/>
        </w:numPr>
        <w:shd w:val="clear" w:color="auto" w:fill="FFFFFF"/>
        <w:spacing w:line="360" w:lineRule="auto"/>
        <w:jc w:val="both"/>
        <w:rPr>
          <w:rFonts w:ascii="Cambria" w:hAnsi="Cambria" w:cs="Times New Roman"/>
          <w:sz w:val="24"/>
          <w:szCs w:val="24"/>
        </w:rPr>
      </w:pPr>
      <w:r w:rsidRPr="001A0182">
        <w:rPr>
          <w:rFonts w:ascii="Cambria" w:hAnsi="Cambria" w:cs="Times New Roman"/>
          <w:color w:val="000000"/>
          <w:sz w:val="24"/>
          <w:szCs w:val="24"/>
        </w:rPr>
        <w:t>Improved health on the part of products/produce</w:t>
      </w:r>
      <w:r w:rsidR="002F060F">
        <w:rPr>
          <w:rFonts w:ascii="Cambria" w:hAnsi="Cambria" w:cs="Times New Roman"/>
          <w:color w:val="000000"/>
          <w:sz w:val="24"/>
          <w:szCs w:val="24"/>
        </w:rPr>
        <w:t>rs</w:t>
      </w:r>
      <w:r w:rsidR="00520199">
        <w:rPr>
          <w:rFonts w:ascii="Cambria" w:hAnsi="Cambria" w:cs="Times New Roman"/>
          <w:color w:val="000000"/>
          <w:sz w:val="24"/>
          <w:szCs w:val="24"/>
        </w:rPr>
        <w:t xml:space="preserve"> and consumers</w:t>
      </w:r>
    </w:p>
    <w:p w:rsidR="002F060F" w:rsidRPr="002F060F" w:rsidRDefault="002F060F" w:rsidP="00484E65">
      <w:pPr>
        <w:pStyle w:val="ListParagraph"/>
        <w:widowControl/>
        <w:numPr>
          <w:ilvl w:val="0"/>
          <w:numId w:val="1"/>
        </w:numPr>
        <w:shd w:val="clear" w:color="auto" w:fill="FFFFFF"/>
        <w:spacing w:line="360" w:lineRule="auto"/>
        <w:jc w:val="both"/>
        <w:rPr>
          <w:rFonts w:ascii="Cambria" w:hAnsi="Cambria" w:cs="Times New Roman"/>
          <w:sz w:val="24"/>
          <w:szCs w:val="24"/>
        </w:rPr>
      </w:pPr>
      <w:r>
        <w:rPr>
          <w:rFonts w:ascii="Cambria" w:hAnsi="Cambria" w:cs="Times New Roman"/>
          <w:color w:val="000000"/>
          <w:sz w:val="24"/>
          <w:szCs w:val="24"/>
        </w:rPr>
        <w:t xml:space="preserve">Better quality products and stable prices for consumers </w:t>
      </w:r>
    </w:p>
    <w:p w:rsidR="006053A1" w:rsidRPr="006053A1" w:rsidRDefault="006053A1" w:rsidP="00484E65">
      <w:pPr>
        <w:pStyle w:val="ListParagraph"/>
        <w:widowControl/>
        <w:numPr>
          <w:ilvl w:val="0"/>
          <w:numId w:val="1"/>
        </w:numPr>
        <w:shd w:val="clear" w:color="auto" w:fill="FFFFFF"/>
        <w:spacing w:line="360" w:lineRule="auto"/>
        <w:jc w:val="both"/>
        <w:rPr>
          <w:rFonts w:ascii="Cambria" w:hAnsi="Cambria" w:cs="Times New Roman"/>
          <w:sz w:val="24"/>
          <w:szCs w:val="24"/>
        </w:rPr>
      </w:pPr>
      <w:r>
        <w:rPr>
          <w:rFonts w:ascii="Cambria" w:hAnsi="Cambria" w:cs="Times New Roman"/>
          <w:color w:val="000000"/>
          <w:sz w:val="24"/>
          <w:szCs w:val="24"/>
        </w:rPr>
        <w:lastRenderedPageBreak/>
        <w:t>F</w:t>
      </w:r>
      <w:r w:rsidR="002F060F">
        <w:rPr>
          <w:rFonts w:ascii="Cambria" w:hAnsi="Cambria" w:cs="Times New Roman"/>
          <w:color w:val="000000"/>
          <w:sz w:val="24"/>
          <w:szCs w:val="24"/>
        </w:rPr>
        <w:t xml:space="preserve">acilitation of </w:t>
      </w:r>
      <w:r>
        <w:rPr>
          <w:rFonts w:ascii="Cambria" w:hAnsi="Cambria" w:cs="Times New Roman"/>
          <w:color w:val="000000"/>
          <w:sz w:val="24"/>
          <w:szCs w:val="24"/>
        </w:rPr>
        <w:t>market linkages (networking) among a diversified range of farmers/producers</w:t>
      </w:r>
    </w:p>
    <w:p w:rsidR="00484E65" w:rsidRPr="00520199" w:rsidRDefault="00484E65" w:rsidP="00520199">
      <w:pPr>
        <w:rPr>
          <w:rStyle w:val="Strong"/>
          <w:rFonts w:asciiTheme="majorHAnsi" w:hAnsiTheme="majorHAnsi"/>
          <w:sz w:val="24"/>
          <w:szCs w:val="24"/>
        </w:rPr>
      </w:pPr>
      <w:r w:rsidRPr="00520199">
        <w:rPr>
          <w:rStyle w:val="Strong"/>
          <w:rFonts w:asciiTheme="majorHAnsi" w:hAnsiTheme="majorHAnsi"/>
          <w:sz w:val="24"/>
          <w:szCs w:val="24"/>
        </w:rPr>
        <w:t>1.</w:t>
      </w:r>
      <w:bookmarkEnd w:id="9"/>
      <w:r w:rsidR="006A4CBC" w:rsidRPr="00520199">
        <w:rPr>
          <w:rStyle w:val="Strong"/>
          <w:rFonts w:asciiTheme="majorHAnsi" w:hAnsiTheme="majorHAnsi"/>
          <w:sz w:val="24"/>
          <w:szCs w:val="24"/>
        </w:rPr>
        <w:t>3</w:t>
      </w:r>
      <w:r w:rsidRPr="00520199">
        <w:rPr>
          <w:rStyle w:val="Strong"/>
          <w:rFonts w:asciiTheme="majorHAnsi" w:hAnsiTheme="majorHAnsi"/>
          <w:sz w:val="24"/>
          <w:szCs w:val="24"/>
        </w:rPr>
        <w:tab/>
        <w:t>Objective</w:t>
      </w:r>
      <w:bookmarkEnd w:id="10"/>
      <w:r w:rsidRPr="00520199">
        <w:rPr>
          <w:rStyle w:val="Strong"/>
          <w:rFonts w:asciiTheme="majorHAnsi" w:hAnsiTheme="majorHAnsi"/>
          <w:sz w:val="24"/>
          <w:szCs w:val="24"/>
        </w:rPr>
        <w:t xml:space="preserve"> of the</w:t>
      </w:r>
      <w:r w:rsidR="000A3B49">
        <w:rPr>
          <w:rStyle w:val="Strong"/>
          <w:rFonts w:asciiTheme="majorHAnsi" w:hAnsiTheme="majorHAnsi"/>
          <w:sz w:val="24"/>
          <w:szCs w:val="24"/>
        </w:rPr>
        <w:t xml:space="preserve"> Consultancy</w:t>
      </w:r>
      <w:bookmarkEnd w:id="11"/>
      <w:bookmarkEnd w:id="12"/>
      <w:bookmarkEnd w:id="13"/>
      <w:bookmarkEnd w:id="14"/>
    </w:p>
    <w:p w:rsidR="00484E65" w:rsidRPr="00680A75" w:rsidRDefault="00484E65" w:rsidP="00484E65">
      <w:pPr>
        <w:spacing w:line="360" w:lineRule="auto"/>
        <w:rPr>
          <w:rFonts w:ascii="Cambria" w:hAnsi="Cambria"/>
          <w:sz w:val="24"/>
          <w:szCs w:val="24"/>
        </w:rPr>
      </w:pPr>
    </w:p>
    <w:p w:rsidR="00484E65" w:rsidRPr="00C71920" w:rsidRDefault="00484E65" w:rsidP="00484E65">
      <w:pPr>
        <w:spacing w:line="360" w:lineRule="auto"/>
        <w:jc w:val="both"/>
        <w:rPr>
          <w:rFonts w:ascii="Cambria" w:hAnsi="Cambria"/>
          <w:sz w:val="24"/>
          <w:szCs w:val="24"/>
        </w:rPr>
      </w:pPr>
      <w:r w:rsidRPr="00680A75">
        <w:rPr>
          <w:rFonts w:ascii="Cambria" w:hAnsi="Cambria"/>
          <w:sz w:val="24"/>
          <w:szCs w:val="24"/>
        </w:rPr>
        <w:t>The main objective of this consul</w:t>
      </w:r>
      <w:r w:rsidRPr="004923DA">
        <w:rPr>
          <w:rFonts w:ascii="Cambria" w:hAnsi="Cambria"/>
          <w:sz w:val="24"/>
          <w:szCs w:val="24"/>
        </w:rPr>
        <w:t xml:space="preserve">tancy was to formulate a detailed Concept Paper that </w:t>
      </w:r>
      <w:r w:rsidRPr="001A0182">
        <w:rPr>
          <w:rFonts w:ascii="Cambria" w:hAnsi="Cambria"/>
          <w:sz w:val="24"/>
          <w:szCs w:val="24"/>
        </w:rPr>
        <w:t>would give guidance on the establishment of a model “Tier 1” retail market in Kenya, beginning with a pilot one at Athi River Town, capable of being replicated in other parts of</w:t>
      </w:r>
      <w:r>
        <w:rPr>
          <w:rFonts w:ascii="Cambria" w:hAnsi="Cambria"/>
          <w:sz w:val="24"/>
          <w:szCs w:val="24"/>
        </w:rPr>
        <w:t xml:space="preserve"> the country</w:t>
      </w:r>
      <w:r w:rsidRPr="00C71920">
        <w:rPr>
          <w:rFonts w:ascii="Cambria" w:hAnsi="Cambria"/>
          <w:sz w:val="24"/>
          <w:szCs w:val="24"/>
        </w:rPr>
        <w:t>.</w:t>
      </w:r>
    </w:p>
    <w:p w:rsidR="00484E65" w:rsidRPr="00520199" w:rsidRDefault="00484E65" w:rsidP="00520199">
      <w:pPr>
        <w:rPr>
          <w:rFonts w:asciiTheme="majorHAnsi" w:hAnsiTheme="majorHAnsi"/>
          <w:b/>
          <w:sz w:val="24"/>
          <w:szCs w:val="24"/>
        </w:rPr>
      </w:pPr>
      <w:bookmarkStart w:id="15" w:name="_Toc295225679"/>
      <w:bookmarkStart w:id="16" w:name="_Toc295725552"/>
      <w:bookmarkStart w:id="17" w:name="_Toc295728274"/>
      <w:r w:rsidRPr="00520199">
        <w:rPr>
          <w:rFonts w:asciiTheme="majorHAnsi" w:hAnsiTheme="majorHAnsi"/>
          <w:b/>
          <w:sz w:val="24"/>
          <w:szCs w:val="24"/>
        </w:rPr>
        <w:t>1.</w:t>
      </w:r>
      <w:r w:rsidR="006A4CBC" w:rsidRPr="00520199">
        <w:rPr>
          <w:rFonts w:asciiTheme="majorHAnsi" w:hAnsiTheme="majorHAnsi"/>
          <w:b/>
          <w:sz w:val="24"/>
          <w:szCs w:val="24"/>
        </w:rPr>
        <w:t>3</w:t>
      </w:r>
      <w:r w:rsidRPr="00520199">
        <w:rPr>
          <w:rFonts w:asciiTheme="majorHAnsi" w:hAnsiTheme="majorHAnsi"/>
          <w:b/>
          <w:sz w:val="24"/>
          <w:szCs w:val="24"/>
        </w:rPr>
        <w:t>.</w:t>
      </w:r>
      <w:r w:rsidR="006A4CBC" w:rsidRPr="00520199">
        <w:rPr>
          <w:rFonts w:asciiTheme="majorHAnsi" w:hAnsiTheme="majorHAnsi"/>
          <w:b/>
          <w:sz w:val="24"/>
          <w:szCs w:val="24"/>
        </w:rPr>
        <w:t>1</w:t>
      </w:r>
      <w:r w:rsidRPr="00520199">
        <w:rPr>
          <w:rFonts w:asciiTheme="majorHAnsi" w:hAnsiTheme="majorHAnsi"/>
          <w:b/>
          <w:sz w:val="24"/>
          <w:szCs w:val="24"/>
        </w:rPr>
        <w:tab/>
        <w:t>Specific objectives</w:t>
      </w:r>
      <w:bookmarkEnd w:id="15"/>
      <w:bookmarkEnd w:id="16"/>
      <w:bookmarkEnd w:id="17"/>
    </w:p>
    <w:p w:rsidR="00484E65" w:rsidRPr="00C71920" w:rsidRDefault="00484E65" w:rsidP="00484E65">
      <w:pPr>
        <w:widowControl/>
        <w:numPr>
          <w:ilvl w:val="0"/>
          <w:numId w:val="8"/>
        </w:numPr>
        <w:autoSpaceDE/>
        <w:autoSpaceDN/>
        <w:adjustRightInd/>
        <w:spacing w:line="360" w:lineRule="auto"/>
        <w:rPr>
          <w:rFonts w:ascii="Cambria" w:hAnsi="Cambria"/>
          <w:sz w:val="24"/>
          <w:szCs w:val="24"/>
        </w:rPr>
      </w:pPr>
      <w:r w:rsidRPr="00C71920">
        <w:rPr>
          <w:rFonts w:ascii="Cambria" w:hAnsi="Cambria"/>
          <w:sz w:val="24"/>
          <w:szCs w:val="24"/>
        </w:rPr>
        <w:t>To carry out a situational analysis on existing retail markets within the country.</w:t>
      </w:r>
    </w:p>
    <w:p w:rsidR="00484E65" w:rsidRPr="00C71920" w:rsidRDefault="00484E65" w:rsidP="00484E65">
      <w:pPr>
        <w:widowControl/>
        <w:numPr>
          <w:ilvl w:val="0"/>
          <w:numId w:val="8"/>
        </w:numPr>
        <w:autoSpaceDE/>
        <w:autoSpaceDN/>
        <w:adjustRightInd/>
        <w:spacing w:line="360" w:lineRule="auto"/>
        <w:rPr>
          <w:rFonts w:ascii="Cambria" w:hAnsi="Cambria"/>
          <w:sz w:val="24"/>
          <w:szCs w:val="24"/>
        </w:rPr>
      </w:pPr>
      <w:r w:rsidRPr="00C71920">
        <w:rPr>
          <w:rFonts w:ascii="Cambria" w:hAnsi="Cambria"/>
          <w:sz w:val="24"/>
          <w:szCs w:val="24"/>
        </w:rPr>
        <w:t>To determine the appropriate space required for a model retail market.</w:t>
      </w:r>
    </w:p>
    <w:p w:rsidR="00484E65" w:rsidRPr="00C71920" w:rsidRDefault="00484E65" w:rsidP="00484E65">
      <w:pPr>
        <w:widowControl/>
        <w:numPr>
          <w:ilvl w:val="0"/>
          <w:numId w:val="8"/>
        </w:numPr>
        <w:autoSpaceDE/>
        <w:autoSpaceDN/>
        <w:adjustRightInd/>
        <w:spacing w:line="360" w:lineRule="auto"/>
        <w:rPr>
          <w:rFonts w:ascii="Cambria" w:hAnsi="Cambria"/>
          <w:sz w:val="24"/>
          <w:szCs w:val="24"/>
        </w:rPr>
      </w:pPr>
      <w:r w:rsidRPr="00C71920">
        <w:rPr>
          <w:rFonts w:ascii="Cambria" w:hAnsi="Cambria"/>
          <w:sz w:val="24"/>
          <w:szCs w:val="24"/>
        </w:rPr>
        <w:t>To propose waste and refuse management systems.</w:t>
      </w:r>
    </w:p>
    <w:p w:rsidR="00484E65" w:rsidRPr="00C71920" w:rsidRDefault="00484E65" w:rsidP="00484E65">
      <w:pPr>
        <w:widowControl/>
        <w:numPr>
          <w:ilvl w:val="0"/>
          <w:numId w:val="8"/>
        </w:numPr>
        <w:autoSpaceDE/>
        <w:autoSpaceDN/>
        <w:adjustRightInd/>
        <w:spacing w:line="360" w:lineRule="auto"/>
        <w:rPr>
          <w:rFonts w:ascii="Cambria" w:hAnsi="Cambria"/>
          <w:sz w:val="24"/>
          <w:szCs w:val="24"/>
        </w:rPr>
      </w:pPr>
      <w:r w:rsidRPr="00C71920">
        <w:rPr>
          <w:rFonts w:ascii="Cambria" w:hAnsi="Cambria"/>
          <w:sz w:val="24"/>
          <w:szCs w:val="24"/>
        </w:rPr>
        <w:t>To advice on simple value addition processes.</w:t>
      </w:r>
    </w:p>
    <w:p w:rsidR="00484E65" w:rsidRPr="00C71920" w:rsidRDefault="00484E65" w:rsidP="00484E65">
      <w:pPr>
        <w:widowControl/>
        <w:numPr>
          <w:ilvl w:val="0"/>
          <w:numId w:val="8"/>
        </w:numPr>
        <w:autoSpaceDE/>
        <w:autoSpaceDN/>
        <w:adjustRightInd/>
        <w:spacing w:line="360" w:lineRule="auto"/>
        <w:rPr>
          <w:rFonts w:ascii="Cambria" w:hAnsi="Cambria"/>
          <w:sz w:val="24"/>
          <w:szCs w:val="24"/>
        </w:rPr>
      </w:pPr>
      <w:r w:rsidRPr="00C71920">
        <w:rPr>
          <w:rFonts w:ascii="Cambria" w:hAnsi="Cambria"/>
          <w:sz w:val="24"/>
          <w:szCs w:val="24"/>
        </w:rPr>
        <w:t>Propose an appropriate exit strategy.</w:t>
      </w:r>
    </w:p>
    <w:p w:rsidR="00484E65" w:rsidRPr="00C71920" w:rsidRDefault="00484E65" w:rsidP="00484E65">
      <w:pPr>
        <w:widowControl/>
        <w:numPr>
          <w:ilvl w:val="0"/>
          <w:numId w:val="8"/>
        </w:numPr>
        <w:autoSpaceDE/>
        <w:autoSpaceDN/>
        <w:adjustRightInd/>
        <w:spacing w:line="360" w:lineRule="auto"/>
        <w:rPr>
          <w:rFonts w:ascii="Cambria" w:hAnsi="Cambria"/>
          <w:sz w:val="24"/>
          <w:szCs w:val="24"/>
        </w:rPr>
      </w:pPr>
      <w:r w:rsidRPr="00C71920">
        <w:rPr>
          <w:rFonts w:ascii="Cambria" w:hAnsi="Cambria"/>
          <w:sz w:val="24"/>
          <w:szCs w:val="24"/>
        </w:rPr>
        <w:t>Advice on Public Private Partnerships and legal implications.</w:t>
      </w:r>
    </w:p>
    <w:p w:rsidR="00484E65" w:rsidRPr="00C71920" w:rsidRDefault="00484E65" w:rsidP="00484E65">
      <w:pPr>
        <w:spacing w:line="276" w:lineRule="auto"/>
        <w:rPr>
          <w:rFonts w:ascii="Cambria" w:hAnsi="Cambria"/>
          <w:sz w:val="24"/>
          <w:szCs w:val="24"/>
        </w:rPr>
      </w:pPr>
    </w:p>
    <w:p w:rsidR="00484E65" w:rsidRPr="00520199" w:rsidRDefault="006A4CBC" w:rsidP="00520199">
      <w:pPr>
        <w:rPr>
          <w:rFonts w:asciiTheme="majorHAnsi" w:hAnsiTheme="majorHAnsi"/>
          <w:b/>
          <w:sz w:val="24"/>
          <w:szCs w:val="24"/>
        </w:rPr>
      </w:pPr>
      <w:r w:rsidRPr="00520199">
        <w:rPr>
          <w:rFonts w:asciiTheme="majorHAnsi" w:hAnsiTheme="majorHAnsi"/>
          <w:b/>
          <w:sz w:val="24"/>
          <w:szCs w:val="24"/>
        </w:rPr>
        <w:t xml:space="preserve">1.4 </w:t>
      </w:r>
      <w:r w:rsidR="00484E65" w:rsidRPr="00520199">
        <w:rPr>
          <w:rFonts w:asciiTheme="majorHAnsi" w:hAnsiTheme="majorHAnsi"/>
          <w:b/>
          <w:sz w:val="24"/>
          <w:szCs w:val="24"/>
        </w:rPr>
        <w:t>Tasks and Deliverables</w:t>
      </w:r>
    </w:p>
    <w:p w:rsidR="00542C28" w:rsidRDefault="00542C28" w:rsidP="00484E65">
      <w:pPr>
        <w:spacing w:line="360" w:lineRule="auto"/>
        <w:jc w:val="both"/>
        <w:rPr>
          <w:rFonts w:ascii="Cambria" w:hAnsi="Cambria" w:cs="Times New Roman"/>
          <w:sz w:val="24"/>
          <w:szCs w:val="24"/>
        </w:rPr>
      </w:pPr>
      <w:r>
        <w:rPr>
          <w:rFonts w:ascii="Cambria" w:hAnsi="Cambria" w:cs="Times New Roman"/>
          <w:sz w:val="24"/>
          <w:szCs w:val="24"/>
        </w:rPr>
        <w:t>These have been included in the main report. They included the process of data collection, analysis and the production of a concept paper for consideration for implementation by the Ministry of Trade.</w:t>
      </w:r>
    </w:p>
    <w:p w:rsidR="00484E65" w:rsidRPr="00520199" w:rsidRDefault="006A4CBC" w:rsidP="00520199">
      <w:pPr>
        <w:rPr>
          <w:rFonts w:asciiTheme="majorHAnsi" w:hAnsiTheme="majorHAnsi"/>
          <w:b/>
          <w:sz w:val="24"/>
          <w:szCs w:val="24"/>
        </w:rPr>
      </w:pPr>
      <w:r w:rsidRPr="00520199">
        <w:rPr>
          <w:rFonts w:asciiTheme="majorHAnsi" w:hAnsiTheme="majorHAnsi"/>
          <w:b/>
          <w:sz w:val="24"/>
          <w:szCs w:val="24"/>
        </w:rPr>
        <w:t xml:space="preserve">1.5 </w:t>
      </w:r>
      <w:r w:rsidR="00484E65" w:rsidRPr="00520199">
        <w:rPr>
          <w:rFonts w:asciiTheme="majorHAnsi" w:hAnsiTheme="majorHAnsi"/>
          <w:b/>
          <w:sz w:val="24"/>
          <w:szCs w:val="24"/>
        </w:rPr>
        <w:t xml:space="preserve">Approach and Methodology </w:t>
      </w:r>
    </w:p>
    <w:p w:rsidR="00484E65" w:rsidRPr="001A0182" w:rsidRDefault="00484E65" w:rsidP="00484E65">
      <w:pPr>
        <w:widowControl/>
        <w:shd w:val="clear" w:color="auto" w:fill="FFFFFF"/>
        <w:spacing w:line="276" w:lineRule="auto"/>
        <w:jc w:val="both"/>
        <w:rPr>
          <w:rFonts w:ascii="Cambria" w:hAnsi="Cambria" w:cs="Times New Roman"/>
          <w:b/>
          <w:bCs/>
          <w:color w:val="000000"/>
          <w:sz w:val="24"/>
          <w:szCs w:val="24"/>
        </w:rPr>
      </w:pPr>
    </w:p>
    <w:p w:rsidR="00542C28" w:rsidRDefault="00542C28" w:rsidP="00484E65">
      <w:pPr>
        <w:widowControl/>
        <w:shd w:val="clear" w:color="auto" w:fill="FFFFFF"/>
        <w:spacing w:line="360" w:lineRule="auto"/>
        <w:jc w:val="both"/>
        <w:rPr>
          <w:rFonts w:ascii="Cambria" w:hAnsi="Cambria" w:cs="Times New Roman"/>
          <w:bCs/>
          <w:color w:val="000000"/>
          <w:sz w:val="24"/>
          <w:szCs w:val="24"/>
        </w:rPr>
      </w:pPr>
      <w:r>
        <w:rPr>
          <w:rFonts w:ascii="Cambria" w:hAnsi="Cambria" w:cs="Times New Roman"/>
          <w:bCs/>
          <w:color w:val="000000"/>
          <w:sz w:val="24"/>
          <w:szCs w:val="24"/>
        </w:rPr>
        <w:t>A detailed approach and methodology has been submitted in the final report; it included debrief meetings, literature review, interviews, field visits</w:t>
      </w:r>
      <w:r w:rsidR="00FD3F33">
        <w:rPr>
          <w:rFonts w:ascii="Cambria" w:hAnsi="Cambria" w:cs="Times New Roman"/>
          <w:bCs/>
          <w:color w:val="000000"/>
          <w:sz w:val="24"/>
          <w:szCs w:val="24"/>
        </w:rPr>
        <w:t>, website</w:t>
      </w:r>
      <w:r>
        <w:rPr>
          <w:rFonts w:ascii="Cambria" w:hAnsi="Cambria" w:cs="Times New Roman"/>
          <w:bCs/>
          <w:color w:val="000000"/>
          <w:sz w:val="24"/>
          <w:szCs w:val="24"/>
        </w:rPr>
        <w:t>/internet searches. Stakeholder consultations and a site visit.</w:t>
      </w:r>
    </w:p>
    <w:p w:rsidR="00776F07" w:rsidRDefault="00776F07">
      <w:pPr>
        <w:widowControl/>
        <w:autoSpaceDE/>
        <w:autoSpaceDN/>
        <w:adjustRightInd/>
        <w:spacing w:after="200" w:line="276" w:lineRule="auto"/>
        <w:rPr>
          <w:rFonts w:ascii="Cambria" w:hAnsi="Cambria" w:cs="Times New Roman"/>
          <w:bCs/>
          <w:color w:val="000000"/>
          <w:sz w:val="24"/>
          <w:szCs w:val="24"/>
        </w:rPr>
      </w:pPr>
      <w:r>
        <w:rPr>
          <w:rFonts w:ascii="Cambria" w:hAnsi="Cambria" w:cs="Times New Roman"/>
          <w:bCs/>
          <w:color w:val="000000"/>
          <w:sz w:val="24"/>
          <w:szCs w:val="24"/>
        </w:rPr>
        <w:br w:type="page"/>
      </w:r>
    </w:p>
    <w:p w:rsidR="00230586" w:rsidRDefault="00230586" w:rsidP="00520199">
      <w:pPr>
        <w:pStyle w:val="Heading1"/>
      </w:pPr>
      <w:bookmarkStart w:id="18" w:name="_Toc297096140"/>
      <w:bookmarkStart w:id="19" w:name="_Toc299015203"/>
      <w:r w:rsidRPr="001A0182">
        <w:lastRenderedPageBreak/>
        <w:t>CHAPTER TWO: SITUATIONAL ANALYSIS OF RETAIL MARKET</w:t>
      </w:r>
      <w:bookmarkEnd w:id="18"/>
      <w:r w:rsidRPr="001A0182">
        <w:t xml:space="preserve"> SECTOR</w:t>
      </w:r>
      <w:bookmarkEnd w:id="19"/>
    </w:p>
    <w:p w:rsidR="000A3B49" w:rsidRDefault="000A3B49" w:rsidP="00520199">
      <w:pPr>
        <w:rPr>
          <w:rStyle w:val="Strong"/>
          <w:rFonts w:asciiTheme="majorHAnsi" w:hAnsiTheme="majorHAnsi"/>
          <w:sz w:val="24"/>
          <w:szCs w:val="24"/>
        </w:rPr>
      </w:pPr>
      <w:bookmarkStart w:id="20" w:name="_Toc297096141"/>
      <w:bookmarkStart w:id="21" w:name="_Toc299015204"/>
    </w:p>
    <w:p w:rsidR="00230586" w:rsidRPr="00520199" w:rsidRDefault="00230586" w:rsidP="00520199">
      <w:pPr>
        <w:rPr>
          <w:rStyle w:val="Strong"/>
          <w:rFonts w:asciiTheme="majorHAnsi" w:hAnsiTheme="majorHAnsi"/>
          <w:sz w:val="24"/>
          <w:szCs w:val="24"/>
        </w:rPr>
      </w:pPr>
      <w:r w:rsidRPr="00520199">
        <w:rPr>
          <w:rStyle w:val="Strong"/>
          <w:rFonts w:asciiTheme="majorHAnsi" w:hAnsiTheme="majorHAnsi"/>
          <w:sz w:val="24"/>
          <w:szCs w:val="24"/>
        </w:rPr>
        <w:t>2.1An overview of the Retail sector</w:t>
      </w:r>
      <w:bookmarkEnd w:id="20"/>
      <w:bookmarkEnd w:id="21"/>
    </w:p>
    <w:p w:rsidR="00230586" w:rsidRPr="00C71920" w:rsidRDefault="00230586" w:rsidP="00230586">
      <w:pPr>
        <w:spacing w:line="360" w:lineRule="auto"/>
        <w:jc w:val="both"/>
        <w:rPr>
          <w:rFonts w:ascii="Cambria" w:eastAsia="DejaVu Sans" w:hAnsi="Cambria"/>
          <w:kern w:val="1"/>
          <w:sz w:val="24"/>
          <w:szCs w:val="24"/>
        </w:rPr>
      </w:pPr>
      <w:r w:rsidRPr="00C71920">
        <w:rPr>
          <w:rFonts w:ascii="Cambria" w:eastAsia="DejaVu Sans" w:hAnsi="Cambria"/>
          <w:kern w:val="1"/>
          <w:sz w:val="24"/>
          <w:szCs w:val="24"/>
        </w:rPr>
        <w:t xml:space="preserve">The </w:t>
      </w:r>
      <w:r w:rsidRPr="000C6E16">
        <w:rPr>
          <w:rStyle w:val="Strong"/>
          <w:rFonts w:ascii="Cambria" w:eastAsia="DejaVu Sans" w:hAnsi="Cambria"/>
          <w:kern w:val="1"/>
          <w:sz w:val="24"/>
          <w:szCs w:val="24"/>
        </w:rPr>
        <w:t>retail trade</w:t>
      </w:r>
      <w:r w:rsidRPr="00C71920">
        <w:rPr>
          <w:rFonts w:ascii="Cambria" w:eastAsia="DejaVu Sans" w:hAnsi="Cambria"/>
          <w:kern w:val="1"/>
          <w:sz w:val="24"/>
          <w:szCs w:val="24"/>
        </w:rPr>
        <w:t xml:space="preserve"> subsector comprises of enterprises generally engaged in retailing goods and services without transforming the physical nature of the product except bulk breaking. These enterprises fall into various categories which include the general retail shop or specialized retailers such as </w:t>
      </w:r>
      <w:r w:rsidRPr="00C71920">
        <w:rPr>
          <w:rFonts w:ascii="Cambria" w:eastAsia="DejaVu Sans" w:hAnsi="Cambria"/>
          <w:bCs/>
          <w:kern w:val="1"/>
          <w:sz w:val="24"/>
          <w:szCs w:val="24"/>
        </w:rPr>
        <w:t>food, beverages and tobacco</w:t>
      </w:r>
      <w:r w:rsidRPr="00C71920">
        <w:rPr>
          <w:rFonts w:ascii="Cambria" w:eastAsia="DejaVu Sans" w:hAnsi="Cambria"/>
          <w:kern w:val="1"/>
          <w:sz w:val="24"/>
          <w:szCs w:val="24"/>
        </w:rPr>
        <w:t xml:space="preserve">; </w:t>
      </w:r>
      <w:r w:rsidRPr="00C71920">
        <w:rPr>
          <w:rFonts w:ascii="Cambria" w:eastAsia="DejaVu Sans" w:hAnsi="Cambria"/>
          <w:bCs/>
          <w:kern w:val="1"/>
          <w:sz w:val="24"/>
          <w:szCs w:val="24"/>
        </w:rPr>
        <w:t>butcheries</w:t>
      </w:r>
      <w:r w:rsidRPr="00C71920">
        <w:rPr>
          <w:rFonts w:ascii="Cambria" w:eastAsia="DejaVu Sans" w:hAnsi="Cambria"/>
          <w:kern w:val="1"/>
          <w:sz w:val="24"/>
          <w:szCs w:val="24"/>
        </w:rPr>
        <w:t xml:space="preserve">; </w:t>
      </w:r>
      <w:r>
        <w:rPr>
          <w:rFonts w:ascii="Cambria" w:eastAsia="DejaVu Sans" w:hAnsi="Cambria"/>
          <w:bCs/>
          <w:kern w:val="1"/>
          <w:sz w:val="24"/>
          <w:szCs w:val="24"/>
        </w:rPr>
        <w:t>o</w:t>
      </w:r>
      <w:r w:rsidRPr="00C71920">
        <w:rPr>
          <w:rFonts w:ascii="Cambria" w:eastAsia="DejaVu Sans" w:hAnsi="Cambria"/>
          <w:bCs/>
          <w:kern w:val="1"/>
          <w:sz w:val="24"/>
          <w:szCs w:val="24"/>
        </w:rPr>
        <w:t>il and Petrol/gas dealers</w:t>
      </w:r>
      <w:r w:rsidRPr="00C71920">
        <w:rPr>
          <w:rFonts w:ascii="Cambria" w:eastAsia="DejaVu Sans" w:hAnsi="Cambria"/>
          <w:kern w:val="1"/>
          <w:sz w:val="24"/>
          <w:szCs w:val="24"/>
        </w:rPr>
        <w:t xml:space="preserve">; </w:t>
      </w:r>
      <w:r w:rsidRPr="00C71920">
        <w:rPr>
          <w:rFonts w:ascii="Cambria" w:eastAsia="DejaVu Sans" w:hAnsi="Cambria"/>
          <w:bCs/>
          <w:kern w:val="1"/>
          <w:sz w:val="24"/>
          <w:szCs w:val="24"/>
        </w:rPr>
        <w:t>building materials, timber, and domestic hardware</w:t>
      </w:r>
      <w:r w:rsidRPr="00C71920">
        <w:rPr>
          <w:rFonts w:ascii="Cambria" w:eastAsia="DejaVu Sans" w:hAnsi="Cambria"/>
          <w:kern w:val="1"/>
          <w:sz w:val="24"/>
          <w:szCs w:val="24"/>
        </w:rPr>
        <w:t xml:space="preserve">. Others deal in </w:t>
      </w:r>
      <w:r w:rsidRPr="00C71920">
        <w:rPr>
          <w:rFonts w:ascii="Cambria" w:eastAsia="DejaVu Sans" w:hAnsi="Cambria"/>
          <w:bCs/>
          <w:kern w:val="1"/>
          <w:sz w:val="24"/>
          <w:szCs w:val="24"/>
        </w:rPr>
        <w:t>textiles, soft furnishings, clothing and shoes</w:t>
      </w:r>
      <w:r w:rsidRPr="00C71920">
        <w:rPr>
          <w:rFonts w:ascii="Cambria" w:eastAsia="DejaVu Sans" w:hAnsi="Cambria"/>
          <w:kern w:val="1"/>
          <w:sz w:val="24"/>
          <w:szCs w:val="24"/>
        </w:rPr>
        <w:t xml:space="preserve">; </w:t>
      </w:r>
      <w:r w:rsidRPr="00C71920">
        <w:rPr>
          <w:rFonts w:ascii="Cambria" w:eastAsia="DejaVu Sans" w:hAnsi="Cambria"/>
          <w:bCs/>
          <w:kern w:val="1"/>
          <w:sz w:val="24"/>
          <w:szCs w:val="24"/>
        </w:rPr>
        <w:t>photography; pharmaceutical goods</w:t>
      </w:r>
      <w:r w:rsidRPr="00C71920">
        <w:rPr>
          <w:rFonts w:ascii="Cambria" w:eastAsia="DejaVu Sans" w:hAnsi="Cambria"/>
          <w:kern w:val="1"/>
          <w:sz w:val="24"/>
          <w:szCs w:val="24"/>
        </w:rPr>
        <w:t xml:space="preserve">; </w:t>
      </w:r>
      <w:r w:rsidRPr="00C71920">
        <w:rPr>
          <w:rFonts w:ascii="Cambria" w:eastAsia="DejaVu Sans" w:hAnsi="Cambria"/>
          <w:bCs/>
          <w:kern w:val="1"/>
          <w:sz w:val="24"/>
          <w:szCs w:val="24"/>
        </w:rPr>
        <w:t>restaurants, cafes and other eating and drinking places</w:t>
      </w:r>
      <w:r w:rsidR="0020778D">
        <w:rPr>
          <w:rFonts w:ascii="Cambria" w:eastAsia="DejaVu Sans" w:hAnsi="Cambria"/>
          <w:bCs/>
          <w:kern w:val="1"/>
          <w:sz w:val="24"/>
          <w:szCs w:val="24"/>
        </w:rPr>
        <w:t xml:space="preserve"> etc.</w:t>
      </w:r>
      <w:r w:rsidRPr="00C71920">
        <w:rPr>
          <w:rFonts w:ascii="Cambria" w:eastAsia="DejaVu Sans" w:hAnsi="Cambria"/>
          <w:kern w:val="1"/>
          <w:sz w:val="24"/>
          <w:szCs w:val="24"/>
        </w:rPr>
        <w:t xml:space="preserve"> </w:t>
      </w:r>
    </w:p>
    <w:p w:rsidR="00230586" w:rsidRPr="00C71920" w:rsidRDefault="00230586" w:rsidP="00230586">
      <w:pPr>
        <w:spacing w:line="360" w:lineRule="auto"/>
        <w:jc w:val="both"/>
        <w:rPr>
          <w:rFonts w:ascii="Cambria" w:hAnsi="Cambria" w:cs="ArialMT"/>
          <w:color w:val="000000"/>
          <w:sz w:val="24"/>
          <w:szCs w:val="24"/>
        </w:rPr>
      </w:pPr>
      <w:r w:rsidRPr="00C71920">
        <w:rPr>
          <w:rFonts w:ascii="Cambria" w:eastAsia="DejaVu Sans" w:hAnsi="Cambria"/>
          <w:kern w:val="1"/>
          <w:sz w:val="24"/>
          <w:szCs w:val="24"/>
        </w:rPr>
        <w:t>These enterprises comprise the bulk of the small and medium enterprises in Kenya</w:t>
      </w:r>
      <w:r>
        <w:rPr>
          <w:rFonts w:ascii="Cambria" w:eastAsia="DejaVu Sans" w:hAnsi="Cambria"/>
          <w:kern w:val="1"/>
          <w:sz w:val="24"/>
          <w:szCs w:val="24"/>
        </w:rPr>
        <w:t xml:space="preserve">, </w:t>
      </w:r>
      <w:r w:rsidR="0020778D">
        <w:rPr>
          <w:rFonts w:ascii="Cambria" w:eastAsia="DejaVu Sans" w:hAnsi="Cambria"/>
          <w:kern w:val="1"/>
          <w:sz w:val="24"/>
          <w:szCs w:val="24"/>
        </w:rPr>
        <w:t xml:space="preserve">especially </w:t>
      </w:r>
      <w:r w:rsidRPr="00C71920">
        <w:rPr>
          <w:rFonts w:ascii="Cambria" w:eastAsia="DejaVu Sans" w:hAnsi="Cambria"/>
          <w:kern w:val="1"/>
          <w:sz w:val="24"/>
          <w:szCs w:val="24"/>
        </w:rPr>
        <w:t xml:space="preserve">small shops and stores. There are emerging retailing trends where supermarkets, shopping and “exhibition” malls are springing up in major urban </w:t>
      </w:r>
      <w:proofErr w:type="spellStart"/>
      <w:r w:rsidRPr="00C71920">
        <w:rPr>
          <w:rFonts w:ascii="Cambria" w:eastAsia="DejaVu Sans" w:hAnsi="Cambria"/>
          <w:kern w:val="1"/>
          <w:sz w:val="24"/>
          <w:szCs w:val="24"/>
        </w:rPr>
        <w:t>centres</w:t>
      </w:r>
      <w:proofErr w:type="spellEnd"/>
      <w:r w:rsidRPr="00C71920">
        <w:rPr>
          <w:rFonts w:ascii="Cambria" w:eastAsia="DejaVu Sans" w:hAnsi="Cambria"/>
          <w:kern w:val="1"/>
          <w:sz w:val="24"/>
          <w:szCs w:val="24"/>
        </w:rPr>
        <w:t xml:space="preserve">. </w:t>
      </w:r>
      <w:r w:rsidR="0020778D">
        <w:rPr>
          <w:rFonts w:ascii="Cambria" w:eastAsia="DejaVu Sans" w:hAnsi="Cambria"/>
          <w:kern w:val="1"/>
          <w:sz w:val="24"/>
          <w:szCs w:val="24"/>
        </w:rPr>
        <w:t xml:space="preserve">It is also notable that retail trade enterprises are mainly based in urban areas and their </w:t>
      </w:r>
      <w:r w:rsidR="000B5C49">
        <w:rPr>
          <w:rFonts w:ascii="Cambria" w:eastAsia="DejaVu Sans" w:hAnsi="Cambria"/>
          <w:kern w:val="1"/>
          <w:sz w:val="24"/>
          <w:szCs w:val="24"/>
        </w:rPr>
        <w:t>products</w:t>
      </w:r>
      <w:r w:rsidR="0020778D">
        <w:rPr>
          <w:rFonts w:ascii="Cambria" w:eastAsia="DejaVu Sans" w:hAnsi="Cambria"/>
          <w:kern w:val="1"/>
          <w:sz w:val="24"/>
          <w:szCs w:val="24"/>
        </w:rPr>
        <w:t xml:space="preserve"> are seemingly dominated by export products originating </w:t>
      </w:r>
      <w:r w:rsidR="000B5C49">
        <w:rPr>
          <w:rFonts w:ascii="Cambria" w:eastAsia="DejaVu Sans" w:hAnsi="Cambria"/>
          <w:kern w:val="1"/>
          <w:sz w:val="24"/>
          <w:szCs w:val="24"/>
        </w:rPr>
        <w:t>from</w:t>
      </w:r>
      <w:r w:rsidR="0020778D">
        <w:rPr>
          <w:rFonts w:ascii="Cambria" w:eastAsia="DejaVu Sans" w:hAnsi="Cambria"/>
          <w:kern w:val="1"/>
          <w:sz w:val="24"/>
          <w:szCs w:val="24"/>
        </w:rPr>
        <w:t xml:space="preserve"> China </w:t>
      </w:r>
      <w:r w:rsidR="000B5C49">
        <w:rPr>
          <w:rFonts w:ascii="Cambria" w:eastAsia="DejaVu Sans" w:hAnsi="Cambria"/>
          <w:kern w:val="1"/>
          <w:sz w:val="24"/>
          <w:szCs w:val="24"/>
        </w:rPr>
        <w:t>etc.</w:t>
      </w:r>
      <w:r w:rsidR="0020778D">
        <w:rPr>
          <w:rFonts w:ascii="Cambria" w:eastAsia="DejaVu Sans" w:hAnsi="Cambria"/>
          <w:kern w:val="1"/>
          <w:sz w:val="24"/>
          <w:szCs w:val="24"/>
        </w:rPr>
        <w:t xml:space="preserve">, </w:t>
      </w:r>
    </w:p>
    <w:p w:rsidR="00230586" w:rsidRDefault="00230586" w:rsidP="00230586">
      <w:pPr>
        <w:spacing w:line="360" w:lineRule="auto"/>
        <w:jc w:val="both"/>
        <w:rPr>
          <w:rFonts w:ascii="Cambria" w:hAnsi="Cambria" w:cs="ArialMT"/>
          <w:color w:val="000000"/>
          <w:sz w:val="24"/>
          <w:szCs w:val="24"/>
        </w:rPr>
      </w:pPr>
      <w:r w:rsidRPr="00C71920">
        <w:rPr>
          <w:rFonts w:ascii="Cambria" w:hAnsi="Cambria" w:cs="ArialMT"/>
          <w:color w:val="000000"/>
          <w:sz w:val="24"/>
          <w:szCs w:val="24"/>
        </w:rPr>
        <w:t xml:space="preserve">In most cases, the </w:t>
      </w:r>
      <w:r w:rsidRPr="00C71920">
        <w:rPr>
          <w:rFonts w:ascii="Cambria" w:hAnsi="Cambria" w:cs="Arial-ItalicMT"/>
          <w:i/>
          <w:iCs/>
          <w:color w:val="000000"/>
          <w:sz w:val="24"/>
          <w:szCs w:val="24"/>
        </w:rPr>
        <w:t xml:space="preserve">modern retail trade </w:t>
      </w:r>
      <w:r w:rsidRPr="00C71920">
        <w:rPr>
          <w:rFonts w:ascii="Cambria" w:hAnsi="Cambria" w:cs="ArialMT"/>
          <w:color w:val="000000"/>
          <w:sz w:val="24"/>
          <w:szCs w:val="24"/>
        </w:rPr>
        <w:t xml:space="preserve">includes hypermarkets, supermarkets, grocery stores, convenience stores, and independent specialized stores that are either independent businesses or parts of retail networks. </w:t>
      </w:r>
      <w:r>
        <w:rPr>
          <w:rFonts w:ascii="Cambria" w:hAnsi="Cambria" w:cs="ArialMT"/>
          <w:color w:val="000000"/>
          <w:sz w:val="24"/>
          <w:szCs w:val="24"/>
        </w:rPr>
        <w:t xml:space="preserve">Examples of retail sale outlets vary depending on the nature of their business which </w:t>
      </w:r>
      <w:proofErr w:type="gramStart"/>
      <w:r>
        <w:rPr>
          <w:rFonts w:ascii="Cambria" w:hAnsi="Cambria" w:cs="ArialMT"/>
          <w:color w:val="000000"/>
          <w:sz w:val="24"/>
          <w:szCs w:val="24"/>
        </w:rPr>
        <w:t>cover</w:t>
      </w:r>
      <w:proofErr w:type="gramEnd"/>
      <w:r>
        <w:rPr>
          <w:rFonts w:ascii="Cambria" w:hAnsi="Cambria" w:cs="ArialMT"/>
          <w:color w:val="000000"/>
          <w:sz w:val="24"/>
          <w:szCs w:val="24"/>
        </w:rPr>
        <w:t xml:space="preserve"> a spectrum of provision of goods, services and/or products. They include hypermarkets, supermarkets, discounters, independent grocers, free-standing food specialists, some of which exist in Kenya such the Uchumi chain, Nakumatt among others.  </w:t>
      </w:r>
    </w:p>
    <w:p w:rsidR="00230586" w:rsidRDefault="00230586" w:rsidP="00230586">
      <w:pPr>
        <w:spacing w:line="360" w:lineRule="auto"/>
        <w:jc w:val="both"/>
        <w:rPr>
          <w:rFonts w:ascii="Cambria" w:hAnsi="Cambria"/>
          <w:color w:val="000000"/>
          <w:sz w:val="24"/>
          <w:szCs w:val="24"/>
        </w:rPr>
      </w:pPr>
      <w:r w:rsidRPr="00C71920">
        <w:rPr>
          <w:rFonts w:ascii="Cambria" w:hAnsi="Cambria" w:cs="ArialMT"/>
          <w:color w:val="000000"/>
          <w:sz w:val="24"/>
          <w:szCs w:val="24"/>
        </w:rPr>
        <w:t xml:space="preserve"> </w:t>
      </w:r>
      <w:bookmarkStart w:id="22" w:name="_Toc297096142"/>
      <w:r w:rsidRPr="00C71920">
        <w:rPr>
          <w:rFonts w:ascii="Cambria" w:eastAsia="DejaVu Sans" w:hAnsi="Cambria"/>
          <w:kern w:val="1"/>
          <w:sz w:val="24"/>
          <w:szCs w:val="24"/>
        </w:rPr>
        <w:t xml:space="preserve">The retail trade sub-sector has great potential for employment creation due to its relative ease of entry. </w:t>
      </w:r>
      <w:r w:rsidRPr="00C71920">
        <w:rPr>
          <w:rFonts w:ascii="Cambria" w:hAnsi="Cambria"/>
          <w:color w:val="000000"/>
          <w:sz w:val="24"/>
          <w:szCs w:val="24"/>
        </w:rPr>
        <w:t xml:space="preserve">Retailing accounts for approximately 40% of all sales worldwide but, with time, most traditional food retailers </w:t>
      </w:r>
      <w:r w:rsidR="0020778D">
        <w:rPr>
          <w:rFonts w:ascii="Cambria" w:hAnsi="Cambria"/>
          <w:color w:val="000000"/>
          <w:sz w:val="24"/>
          <w:szCs w:val="24"/>
        </w:rPr>
        <w:t xml:space="preserve">have </w:t>
      </w:r>
      <w:r w:rsidRPr="00C71920">
        <w:rPr>
          <w:rFonts w:ascii="Cambria" w:hAnsi="Cambria"/>
          <w:color w:val="000000"/>
          <w:sz w:val="24"/>
          <w:szCs w:val="24"/>
        </w:rPr>
        <w:t>expand</w:t>
      </w:r>
      <w:r w:rsidR="0020778D">
        <w:rPr>
          <w:rFonts w:ascii="Cambria" w:hAnsi="Cambria"/>
          <w:color w:val="000000"/>
          <w:sz w:val="24"/>
          <w:szCs w:val="24"/>
        </w:rPr>
        <w:t>ed</w:t>
      </w:r>
      <w:r w:rsidRPr="00C71920">
        <w:rPr>
          <w:rFonts w:ascii="Cambria" w:hAnsi="Cambria"/>
          <w:color w:val="000000"/>
          <w:sz w:val="24"/>
          <w:szCs w:val="24"/>
        </w:rPr>
        <w:t xml:space="preserve"> their businesses to include non-food retailing</w:t>
      </w:r>
      <w:r>
        <w:rPr>
          <w:rFonts w:ascii="Cambria" w:hAnsi="Cambria"/>
          <w:color w:val="000000"/>
          <w:sz w:val="24"/>
          <w:szCs w:val="24"/>
        </w:rPr>
        <w:t>; it is anticipated that the same</w:t>
      </w:r>
      <w:r w:rsidRPr="00C71920">
        <w:rPr>
          <w:rFonts w:ascii="Cambria" w:hAnsi="Cambria"/>
          <w:color w:val="000000"/>
          <w:sz w:val="24"/>
          <w:szCs w:val="24"/>
        </w:rPr>
        <w:t xml:space="preserve"> </w:t>
      </w:r>
      <w:r>
        <w:rPr>
          <w:rFonts w:ascii="Cambria" w:hAnsi="Cambria"/>
          <w:color w:val="000000"/>
          <w:sz w:val="24"/>
          <w:szCs w:val="24"/>
        </w:rPr>
        <w:t>trend will occur in Kenya.</w:t>
      </w:r>
    </w:p>
    <w:p w:rsidR="00230586" w:rsidRDefault="00230586" w:rsidP="00230586">
      <w:pPr>
        <w:spacing w:line="360" w:lineRule="auto"/>
        <w:jc w:val="both"/>
        <w:rPr>
          <w:rFonts w:ascii="Cambria" w:hAnsi="Cambria"/>
          <w:color w:val="000000"/>
          <w:sz w:val="24"/>
          <w:szCs w:val="24"/>
        </w:rPr>
      </w:pPr>
    </w:p>
    <w:p w:rsidR="00230586" w:rsidRDefault="00230586" w:rsidP="00230586">
      <w:pPr>
        <w:spacing w:line="360" w:lineRule="auto"/>
        <w:jc w:val="both"/>
        <w:rPr>
          <w:rFonts w:ascii="Cambria" w:eastAsia="DejaVu Sans" w:hAnsi="Cambria"/>
          <w:kern w:val="1"/>
          <w:sz w:val="24"/>
          <w:szCs w:val="24"/>
        </w:rPr>
      </w:pPr>
      <w:r w:rsidRPr="00C71920">
        <w:rPr>
          <w:rFonts w:ascii="Cambria" w:hAnsi="Cambria"/>
          <w:color w:val="000000"/>
          <w:sz w:val="24"/>
          <w:szCs w:val="24"/>
        </w:rPr>
        <w:t xml:space="preserve">This concept paper focuses predominantly on </w:t>
      </w:r>
      <w:r>
        <w:rPr>
          <w:rFonts w:ascii="Cambria" w:hAnsi="Cambria"/>
          <w:color w:val="000000"/>
          <w:sz w:val="24"/>
          <w:szCs w:val="24"/>
        </w:rPr>
        <w:t xml:space="preserve">agricultural produce </w:t>
      </w:r>
      <w:r w:rsidRPr="00C71920">
        <w:rPr>
          <w:rFonts w:ascii="Cambria" w:hAnsi="Cambria"/>
          <w:color w:val="000000"/>
          <w:sz w:val="24"/>
          <w:szCs w:val="24"/>
        </w:rPr>
        <w:t>retailing</w:t>
      </w:r>
      <w:r w:rsidR="0020778D">
        <w:rPr>
          <w:rFonts w:ascii="Cambria" w:hAnsi="Cambria"/>
          <w:color w:val="000000"/>
          <w:sz w:val="24"/>
          <w:szCs w:val="24"/>
        </w:rPr>
        <w:t>; it</w:t>
      </w:r>
      <w:r w:rsidR="00203738">
        <w:rPr>
          <w:rFonts w:ascii="Cambria" w:hAnsi="Cambria"/>
          <w:color w:val="000000"/>
          <w:sz w:val="24"/>
          <w:szCs w:val="24"/>
        </w:rPr>
        <w:t>,</w:t>
      </w:r>
      <w:r w:rsidR="0020778D">
        <w:rPr>
          <w:rFonts w:ascii="Cambria" w:hAnsi="Cambria"/>
          <w:color w:val="000000"/>
          <w:sz w:val="24"/>
          <w:szCs w:val="24"/>
        </w:rPr>
        <w:t xml:space="preserve"> however, attempts to </w:t>
      </w:r>
      <w:r w:rsidRPr="00C71920">
        <w:rPr>
          <w:rFonts w:ascii="Cambria" w:hAnsi="Cambria"/>
          <w:color w:val="000000"/>
          <w:sz w:val="24"/>
          <w:szCs w:val="24"/>
        </w:rPr>
        <w:t xml:space="preserve">cover other major retail product categories </w:t>
      </w:r>
      <w:r>
        <w:rPr>
          <w:rFonts w:ascii="Cambria" w:hAnsi="Cambria"/>
          <w:color w:val="000000"/>
          <w:sz w:val="24"/>
          <w:szCs w:val="24"/>
        </w:rPr>
        <w:t>(non-food products) such as</w:t>
      </w:r>
      <w:r w:rsidRPr="00C71920">
        <w:rPr>
          <w:rFonts w:ascii="Cambria" w:hAnsi="Cambria"/>
          <w:color w:val="000000"/>
          <w:sz w:val="24"/>
          <w:szCs w:val="24"/>
        </w:rPr>
        <w:t xml:space="preserve"> home furnit</w:t>
      </w:r>
      <w:r>
        <w:rPr>
          <w:rFonts w:ascii="Cambria" w:hAnsi="Cambria"/>
          <w:color w:val="000000"/>
          <w:sz w:val="24"/>
          <w:szCs w:val="24"/>
        </w:rPr>
        <w:t xml:space="preserve">ure and related household goods, </w:t>
      </w:r>
      <w:r w:rsidR="00203738">
        <w:rPr>
          <w:rFonts w:ascii="Cambria" w:hAnsi="Cambria"/>
          <w:color w:val="000000"/>
          <w:sz w:val="24"/>
          <w:szCs w:val="24"/>
        </w:rPr>
        <w:t xml:space="preserve">leather wood, building and construction, textiles, food processing, ICT and other categories drawn from within the SME cluster groups within </w:t>
      </w:r>
      <w:r w:rsidR="00203738">
        <w:rPr>
          <w:rFonts w:ascii="Cambria" w:hAnsi="Cambria"/>
          <w:color w:val="000000"/>
          <w:sz w:val="24"/>
          <w:szCs w:val="24"/>
        </w:rPr>
        <w:lastRenderedPageBreak/>
        <w:t xml:space="preserve">the Ministry of Trade. This is mainly on </w:t>
      </w:r>
      <w:r>
        <w:rPr>
          <w:rFonts w:ascii="Cambria" w:eastAsia="DejaVu Sans" w:hAnsi="Cambria"/>
          <w:kern w:val="1"/>
          <w:sz w:val="24"/>
          <w:szCs w:val="24"/>
        </w:rPr>
        <w:t xml:space="preserve">the premise that </w:t>
      </w:r>
      <w:r w:rsidRPr="00C71920">
        <w:rPr>
          <w:rFonts w:ascii="Cambria" w:eastAsia="DejaVu Sans" w:hAnsi="Cambria"/>
          <w:kern w:val="1"/>
          <w:sz w:val="24"/>
          <w:szCs w:val="24"/>
        </w:rPr>
        <w:t xml:space="preserve">the retail sub-sector faces a number of constraints and challenges that require to be addressed </w:t>
      </w:r>
      <w:r>
        <w:rPr>
          <w:rFonts w:ascii="Cambria" w:eastAsia="DejaVu Sans" w:hAnsi="Cambria"/>
          <w:kern w:val="1"/>
          <w:sz w:val="24"/>
          <w:szCs w:val="24"/>
        </w:rPr>
        <w:t xml:space="preserve">holistically </w:t>
      </w:r>
      <w:r w:rsidRPr="00C71920">
        <w:rPr>
          <w:rFonts w:ascii="Cambria" w:eastAsia="DejaVu Sans" w:hAnsi="Cambria"/>
          <w:kern w:val="1"/>
          <w:sz w:val="24"/>
          <w:szCs w:val="24"/>
        </w:rPr>
        <w:t>for the sector to thrive.</w:t>
      </w:r>
    </w:p>
    <w:p w:rsidR="00230586" w:rsidRPr="00520199" w:rsidRDefault="006A4CBC" w:rsidP="00520199">
      <w:pPr>
        <w:rPr>
          <w:rStyle w:val="Strong"/>
          <w:rFonts w:asciiTheme="majorHAnsi" w:hAnsiTheme="majorHAnsi"/>
          <w:sz w:val="24"/>
          <w:szCs w:val="24"/>
        </w:rPr>
      </w:pPr>
      <w:bookmarkStart w:id="23" w:name="_Toc299015205"/>
      <w:r w:rsidRPr="00520199">
        <w:rPr>
          <w:rStyle w:val="Strong"/>
          <w:rFonts w:asciiTheme="majorHAnsi" w:hAnsiTheme="majorHAnsi"/>
          <w:sz w:val="24"/>
          <w:szCs w:val="24"/>
        </w:rPr>
        <w:t xml:space="preserve">2.2 </w:t>
      </w:r>
      <w:r w:rsidR="00230586" w:rsidRPr="00520199">
        <w:rPr>
          <w:rStyle w:val="Strong"/>
          <w:rFonts w:asciiTheme="majorHAnsi" w:hAnsiTheme="majorHAnsi"/>
          <w:sz w:val="24"/>
          <w:szCs w:val="24"/>
        </w:rPr>
        <w:t xml:space="preserve">Retail Markets in Kenya </w:t>
      </w:r>
    </w:p>
    <w:p w:rsidR="00230586" w:rsidRDefault="00230586" w:rsidP="00230586">
      <w:pPr>
        <w:spacing w:line="360" w:lineRule="auto"/>
        <w:jc w:val="both"/>
        <w:rPr>
          <w:rFonts w:ascii="Cambria" w:hAnsi="Cambria" w:cs="Times New Roman"/>
          <w:sz w:val="24"/>
          <w:szCs w:val="24"/>
        </w:rPr>
      </w:pPr>
      <w:r>
        <w:rPr>
          <w:rFonts w:ascii="Cambria" w:hAnsi="Cambria" w:cs="Times New Roman"/>
          <w:sz w:val="24"/>
          <w:szCs w:val="24"/>
        </w:rPr>
        <w:t xml:space="preserve">These are categorized into public and private retail </w:t>
      </w:r>
      <w:r w:rsidR="000853AF">
        <w:rPr>
          <w:rFonts w:ascii="Cambria" w:hAnsi="Cambria" w:cs="Times New Roman"/>
          <w:sz w:val="24"/>
          <w:szCs w:val="24"/>
        </w:rPr>
        <w:t>markets</w:t>
      </w:r>
      <w:r>
        <w:rPr>
          <w:rFonts w:ascii="Cambria" w:hAnsi="Cambria" w:cs="Times New Roman"/>
          <w:sz w:val="24"/>
          <w:szCs w:val="24"/>
        </w:rPr>
        <w:t>.  Some of the</w:t>
      </w:r>
      <w:r w:rsidR="000853AF">
        <w:rPr>
          <w:rFonts w:ascii="Cambria" w:hAnsi="Cambria" w:cs="Times New Roman"/>
          <w:sz w:val="24"/>
          <w:szCs w:val="24"/>
        </w:rPr>
        <w:t>m</w:t>
      </w:r>
      <w:r>
        <w:rPr>
          <w:rFonts w:ascii="Cambria" w:hAnsi="Cambria" w:cs="Times New Roman"/>
          <w:sz w:val="24"/>
          <w:szCs w:val="24"/>
        </w:rPr>
        <w:t xml:space="preserve"> operate strictly as retail outlets, others as </w:t>
      </w:r>
      <w:r w:rsidR="000853AF">
        <w:rPr>
          <w:rFonts w:ascii="Cambria" w:hAnsi="Cambria" w:cs="Times New Roman"/>
          <w:sz w:val="24"/>
          <w:szCs w:val="24"/>
        </w:rPr>
        <w:t xml:space="preserve">both </w:t>
      </w:r>
      <w:r>
        <w:rPr>
          <w:rFonts w:ascii="Cambria" w:hAnsi="Cambria" w:cs="Times New Roman"/>
          <w:sz w:val="24"/>
          <w:szCs w:val="24"/>
        </w:rPr>
        <w:t>retail and wholesale, and others on an informal basis as small and/or medium scale while some operate on an individual basis (including hawkers) in different parts of the country</w:t>
      </w:r>
      <w:r w:rsidRPr="002415FE">
        <w:rPr>
          <w:rFonts w:ascii="Cambria" w:hAnsi="Cambria" w:cs="Times New Roman"/>
          <w:sz w:val="24"/>
          <w:szCs w:val="24"/>
        </w:rPr>
        <w:t xml:space="preserve">, </w:t>
      </w:r>
      <w:r w:rsidR="00FD3F33" w:rsidRPr="002415FE">
        <w:rPr>
          <w:rFonts w:ascii="Cambria" w:hAnsi="Cambria" w:cs="Times New Roman"/>
          <w:sz w:val="24"/>
          <w:szCs w:val="24"/>
        </w:rPr>
        <w:t>as the</w:t>
      </w:r>
      <w:r>
        <w:rPr>
          <w:rFonts w:ascii="Cambria" w:hAnsi="Cambria" w:cs="Times New Roman"/>
          <w:sz w:val="24"/>
          <w:szCs w:val="24"/>
        </w:rPr>
        <w:t xml:space="preserve"> structure </w:t>
      </w:r>
      <w:r w:rsidR="000853AF">
        <w:rPr>
          <w:rFonts w:ascii="Cambria" w:hAnsi="Cambria" w:cs="Times New Roman"/>
          <w:sz w:val="24"/>
          <w:szCs w:val="24"/>
        </w:rPr>
        <w:t xml:space="preserve">(including characteristics) </w:t>
      </w:r>
      <w:r>
        <w:rPr>
          <w:rFonts w:ascii="Cambria" w:hAnsi="Cambria" w:cs="Times New Roman"/>
          <w:sz w:val="24"/>
          <w:szCs w:val="24"/>
        </w:rPr>
        <w:t>below indicates:</w:t>
      </w:r>
    </w:p>
    <w:p w:rsidR="00230586" w:rsidRPr="002415FE" w:rsidRDefault="00230586" w:rsidP="00230586">
      <w:pPr>
        <w:spacing w:line="360" w:lineRule="auto"/>
        <w:jc w:val="both"/>
        <w:rPr>
          <w:rFonts w:ascii="Cambria" w:hAnsi="Cambria" w:cs="Times New Roman"/>
          <w:sz w:val="24"/>
          <w:szCs w:val="24"/>
        </w:rPr>
      </w:pPr>
    </w:p>
    <w:p w:rsidR="00230586" w:rsidRPr="006270A6" w:rsidRDefault="00230586" w:rsidP="00230586">
      <w:pPr>
        <w:spacing w:line="360" w:lineRule="auto"/>
        <w:jc w:val="both"/>
        <w:rPr>
          <w:rFonts w:ascii="Cambria" w:hAnsi="Cambria"/>
          <w:b/>
        </w:rPr>
      </w:pPr>
      <w:r w:rsidRPr="006270A6">
        <w:rPr>
          <w:rFonts w:ascii="Cambria" w:hAnsi="Cambria"/>
          <w:b/>
        </w:rPr>
        <w:t>Structure of Kenya’s Retail sector</w:t>
      </w:r>
    </w:p>
    <w:p w:rsidR="00230586" w:rsidRPr="004D6E89" w:rsidRDefault="00230586" w:rsidP="00230586">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598795" cy="3424555"/>
            <wp:effectExtent l="0" t="0" r="1905" b="444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98795" cy="3424555"/>
                    </a:xfrm>
                    <a:prstGeom prst="rect">
                      <a:avLst/>
                    </a:prstGeom>
                    <a:noFill/>
                    <a:ln>
                      <a:noFill/>
                    </a:ln>
                  </pic:spPr>
                </pic:pic>
              </a:graphicData>
            </a:graphic>
          </wp:inline>
        </w:drawing>
      </w:r>
    </w:p>
    <w:p w:rsidR="00230586" w:rsidRDefault="00230586" w:rsidP="00230586">
      <w:pPr>
        <w:spacing w:line="360" w:lineRule="auto"/>
        <w:jc w:val="both"/>
        <w:rPr>
          <w:rFonts w:ascii="Cambria" w:hAnsi="Cambria" w:cs="Times New Roman"/>
          <w:sz w:val="24"/>
          <w:szCs w:val="24"/>
        </w:rPr>
      </w:pPr>
    </w:p>
    <w:p w:rsidR="006A4CBC" w:rsidRPr="006A4CBC" w:rsidRDefault="006A4CBC" w:rsidP="00230586">
      <w:pPr>
        <w:spacing w:line="360" w:lineRule="auto"/>
        <w:jc w:val="both"/>
        <w:rPr>
          <w:rFonts w:ascii="Cambria" w:hAnsi="Cambria" w:cs="Times New Roman"/>
          <w:b/>
          <w:i/>
          <w:sz w:val="24"/>
          <w:szCs w:val="24"/>
        </w:rPr>
      </w:pPr>
      <w:proofErr w:type="gramStart"/>
      <w:r>
        <w:rPr>
          <w:rFonts w:ascii="Cambria" w:hAnsi="Cambria" w:cs="Times New Roman"/>
          <w:b/>
          <w:i/>
          <w:sz w:val="24"/>
          <w:szCs w:val="24"/>
        </w:rPr>
        <w:t>a</w:t>
      </w:r>
      <w:proofErr w:type="gramEnd"/>
      <w:r>
        <w:rPr>
          <w:rFonts w:ascii="Cambria" w:hAnsi="Cambria" w:cs="Times New Roman"/>
          <w:b/>
          <w:i/>
          <w:sz w:val="24"/>
          <w:szCs w:val="24"/>
        </w:rPr>
        <w:t xml:space="preserve"> </w:t>
      </w:r>
      <w:r w:rsidRPr="006A4CBC">
        <w:rPr>
          <w:rFonts w:ascii="Cambria" w:hAnsi="Cambria" w:cs="Times New Roman"/>
          <w:b/>
          <w:i/>
          <w:sz w:val="24"/>
          <w:szCs w:val="24"/>
        </w:rPr>
        <w:t>Public retail markets</w:t>
      </w:r>
    </w:p>
    <w:p w:rsidR="00230586" w:rsidRDefault="006A4CBC" w:rsidP="00230586">
      <w:pPr>
        <w:spacing w:line="360" w:lineRule="auto"/>
        <w:jc w:val="both"/>
        <w:rPr>
          <w:rFonts w:ascii="Cambria" w:hAnsi="Cambria" w:cs="Times New Roman"/>
          <w:sz w:val="24"/>
          <w:szCs w:val="24"/>
        </w:rPr>
      </w:pPr>
      <w:r>
        <w:rPr>
          <w:rFonts w:ascii="Cambria" w:hAnsi="Cambria" w:cs="Times New Roman"/>
          <w:sz w:val="24"/>
          <w:szCs w:val="24"/>
        </w:rPr>
        <w:t>P</w:t>
      </w:r>
      <w:r w:rsidR="00230586">
        <w:rPr>
          <w:rFonts w:ascii="Cambria" w:hAnsi="Cambria" w:cs="Times New Roman"/>
          <w:sz w:val="24"/>
          <w:szCs w:val="24"/>
        </w:rPr>
        <w:t xml:space="preserve">ublic retail markets are often managed by respective local authorities </w:t>
      </w:r>
      <w:r w:rsidR="000B5C49">
        <w:rPr>
          <w:rFonts w:ascii="Cambria" w:hAnsi="Cambria" w:cs="Times New Roman"/>
          <w:sz w:val="24"/>
          <w:szCs w:val="24"/>
        </w:rPr>
        <w:t>in designated</w:t>
      </w:r>
      <w:r w:rsidR="00230586">
        <w:rPr>
          <w:rFonts w:ascii="Cambria" w:hAnsi="Cambria" w:cs="Times New Roman"/>
          <w:sz w:val="24"/>
          <w:szCs w:val="24"/>
        </w:rPr>
        <w:t xml:space="preserve"> and non-designated </w:t>
      </w:r>
      <w:r w:rsidR="000853AF">
        <w:rPr>
          <w:rFonts w:ascii="Cambria" w:hAnsi="Cambria" w:cs="Times New Roman"/>
          <w:sz w:val="24"/>
          <w:szCs w:val="24"/>
        </w:rPr>
        <w:t xml:space="preserve">areas </w:t>
      </w:r>
      <w:r w:rsidR="00230586">
        <w:rPr>
          <w:rFonts w:ascii="Cambria" w:hAnsi="Cambria" w:cs="Times New Roman"/>
          <w:sz w:val="24"/>
          <w:szCs w:val="24"/>
        </w:rPr>
        <w:t xml:space="preserve">and include tenant purchase stalls, rental public stalls, open air markets, self-constructed markets and open air markets, typical of the retail markets visited by the consultancy team in Nairobi, as shown below: </w:t>
      </w:r>
    </w:p>
    <w:p w:rsidR="00230586" w:rsidRDefault="00230586" w:rsidP="00230586">
      <w:pPr>
        <w:spacing w:line="276" w:lineRule="auto"/>
        <w:jc w:val="both"/>
        <w:rPr>
          <w:rFonts w:ascii="Cambria" w:hAnsi="Cambria" w:cs="Times New Roman"/>
          <w:b/>
          <w:sz w:val="24"/>
          <w:szCs w:val="24"/>
        </w:rPr>
      </w:pPr>
    </w:p>
    <w:p w:rsidR="00230586" w:rsidRPr="00A97111" w:rsidRDefault="00230586" w:rsidP="00230586">
      <w:pPr>
        <w:spacing w:line="276" w:lineRule="auto"/>
        <w:jc w:val="both"/>
        <w:rPr>
          <w:rFonts w:ascii="Cambria" w:hAnsi="Cambria" w:cs="Times New Roman"/>
          <w:i/>
          <w:sz w:val="24"/>
          <w:szCs w:val="24"/>
        </w:rPr>
      </w:pPr>
      <w:r w:rsidRPr="00C71920">
        <w:rPr>
          <w:rFonts w:ascii="Cambria" w:hAnsi="Cambria" w:cs="Times New Roman"/>
          <w:b/>
          <w:sz w:val="24"/>
          <w:szCs w:val="24"/>
        </w:rPr>
        <w:lastRenderedPageBreak/>
        <w:t>Types of Public Retail Markets in Nairobi</w:t>
      </w:r>
      <w:r w:rsidR="00A97111">
        <w:rPr>
          <w:rFonts w:ascii="Cambria" w:hAnsi="Cambria" w:cs="Times New Roman"/>
          <w:b/>
          <w:sz w:val="24"/>
          <w:szCs w:val="24"/>
        </w:rPr>
        <w:t xml:space="preserve"> </w:t>
      </w:r>
      <w:r w:rsidR="00A97111" w:rsidRPr="00A97111">
        <w:rPr>
          <w:rFonts w:ascii="Cambria" w:hAnsi="Cambria" w:cs="Times New Roman"/>
          <w:i/>
          <w:sz w:val="24"/>
          <w:szCs w:val="24"/>
        </w:rPr>
        <w:t>(Source: Nairobi City Council)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8"/>
        <w:gridCol w:w="2872"/>
        <w:gridCol w:w="2888"/>
        <w:gridCol w:w="3412"/>
      </w:tblGrid>
      <w:tr w:rsidR="00230586" w:rsidRPr="00C71920" w:rsidTr="00A97111">
        <w:tc>
          <w:tcPr>
            <w:tcW w:w="3250" w:type="dxa"/>
            <w:gridSpan w:val="2"/>
          </w:tcPr>
          <w:p w:rsidR="00230586" w:rsidRPr="00C71920" w:rsidRDefault="00230586" w:rsidP="00BF4E09">
            <w:pPr>
              <w:spacing w:line="276" w:lineRule="auto"/>
              <w:jc w:val="both"/>
              <w:rPr>
                <w:rFonts w:ascii="Cambria" w:hAnsi="Cambria" w:cs="Times New Roman"/>
                <w:b/>
                <w:sz w:val="24"/>
                <w:szCs w:val="24"/>
              </w:rPr>
            </w:pPr>
            <w:r w:rsidRPr="00C71920">
              <w:rPr>
                <w:rFonts w:ascii="Cambria" w:hAnsi="Cambria" w:cs="Times New Roman"/>
                <w:b/>
                <w:sz w:val="24"/>
                <w:szCs w:val="24"/>
              </w:rPr>
              <w:t>Type of Market</w:t>
            </w:r>
          </w:p>
        </w:tc>
        <w:tc>
          <w:tcPr>
            <w:tcW w:w="2888" w:type="dxa"/>
          </w:tcPr>
          <w:p w:rsidR="00230586" w:rsidRPr="00C71920" w:rsidRDefault="00230586" w:rsidP="00BF4E09">
            <w:pPr>
              <w:spacing w:line="276" w:lineRule="auto"/>
              <w:jc w:val="both"/>
              <w:rPr>
                <w:rFonts w:ascii="Cambria" w:hAnsi="Cambria" w:cs="Times New Roman"/>
                <w:b/>
                <w:sz w:val="24"/>
                <w:szCs w:val="24"/>
              </w:rPr>
            </w:pPr>
            <w:r w:rsidRPr="00C71920">
              <w:rPr>
                <w:rFonts w:ascii="Cambria" w:hAnsi="Cambria" w:cs="Times New Roman"/>
                <w:b/>
                <w:sz w:val="24"/>
                <w:szCs w:val="24"/>
              </w:rPr>
              <w:t>Total number of markets</w:t>
            </w:r>
          </w:p>
        </w:tc>
        <w:tc>
          <w:tcPr>
            <w:tcW w:w="3412" w:type="dxa"/>
          </w:tcPr>
          <w:p w:rsidR="00230586" w:rsidRPr="00C71920" w:rsidRDefault="00230586" w:rsidP="00BF4E09">
            <w:pPr>
              <w:spacing w:line="276" w:lineRule="auto"/>
              <w:jc w:val="both"/>
              <w:rPr>
                <w:rFonts w:ascii="Cambria" w:hAnsi="Cambria" w:cs="Times New Roman"/>
                <w:b/>
                <w:sz w:val="24"/>
                <w:szCs w:val="24"/>
              </w:rPr>
            </w:pPr>
            <w:r w:rsidRPr="00C71920">
              <w:rPr>
                <w:rFonts w:ascii="Cambria" w:hAnsi="Cambria" w:cs="Times New Roman"/>
                <w:b/>
                <w:sz w:val="24"/>
                <w:szCs w:val="24"/>
              </w:rPr>
              <w:t>Total Number of stalls</w:t>
            </w:r>
          </w:p>
        </w:tc>
      </w:tr>
      <w:tr w:rsidR="00230586" w:rsidRPr="00C71920" w:rsidTr="00BF4E09">
        <w:tc>
          <w:tcPr>
            <w:tcW w:w="378" w:type="dxa"/>
          </w:tcPr>
          <w:p w:rsidR="00230586" w:rsidRPr="00C71920" w:rsidRDefault="00230586" w:rsidP="00BF4E09">
            <w:pPr>
              <w:spacing w:line="276" w:lineRule="auto"/>
              <w:jc w:val="both"/>
              <w:rPr>
                <w:rFonts w:ascii="Cambria" w:hAnsi="Cambria" w:cs="Times New Roman"/>
                <w:sz w:val="24"/>
                <w:szCs w:val="24"/>
              </w:rPr>
            </w:pPr>
            <w:r>
              <w:rPr>
                <w:rFonts w:ascii="Cambria" w:hAnsi="Cambria" w:cs="Times New Roman"/>
                <w:sz w:val="24"/>
                <w:szCs w:val="24"/>
              </w:rPr>
              <w:t>a</w:t>
            </w:r>
          </w:p>
        </w:tc>
        <w:tc>
          <w:tcPr>
            <w:tcW w:w="2872" w:type="dxa"/>
          </w:tcPr>
          <w:p w:rsidR="00230586" w:rsidRPr="00C71920" w:rsidRDefault="00230586" w:rsidP="00BF4E09">
            <w:pPr>
              <w:spacing w:line="276" w:lineRule="auto"/>
              <w:jc w:val="both"/>
              <w:rPr>
                <w:rFonts w:ascii="Cambria" w:hAnsi="Cambria" w:cs="Times New Roman"/>
                <w:sz w:val="24"/>
                <w:szCs w:val="24"/>
              </w:rPr>
            </w:pPr>
            <w:r w:rsidRPr="00C71920">
              <w:rPr>
                <w:rFonts w:ascii="Cambria" w:hAnsi="Cambria" w:cs="Times New Roman"/>
                <w:sz w:val="24"/>
                <w:szCs w:val="24"/>
              </w:rPr>
              <w:t xml:space="preserve">Tenant Purchase Scheme </w:t>
            </w:r>
          </w:p>
        </w:tc>
        <w:tc>
          <w:tcPr>
            <w:tcW w:w="2888" w:type="dxa"/>
          </w:tcPr>
          <w:p w:rsidR="00230586" w:rsidRPr="00C71920" w:rsidRDefault="00230586" w:rsidP="00BF4E09">
            <w:pPr>
              <w:spacing w:line="276" w:lineRule="auto"/>
              <w:jc w:val="both"/>
              <w:rPr>
                <w:rFonts w:ascii="Cambria" w:hAnsi="Cambria" w:cs="Times New Roman"/>
                <w:sz w:val="24"/>
                <w:szCs w:val="24"/>
              </w:rPr>
            </w:pPr>
            <w:r>
              <w:rPr>
                <w:rFonts w:ascii="Cambria" w:hAnsi="Cambria" w:cs="Times New Roman"/>
                <w:sz w:val="24"/>
                <w:szCs w:val="24"/>
              </w:rPr>
              <w:t>5</w:t>
            </w:r>
          </w:p>
        </w:tc>
        <w:tc>
          <w:tcPr>
            <w:tcW w:w="3412" w:type="dxa"/>
          </w:tcPr>
          <w:p w:rsidR="00230586" w:rsidRPr="00C71920" w:rsidRDefault="00230586" w:rsidP="00BF4E09">
            <w:pPr>
              <w:spacing w:line="276" w:lineRule="auto"/>
              <w:jc w:val="both"/>
              <w:rPr>
                <w:rFonts w:ascii="Cambria" w:hAnsi="Cambria" w:cs="Times New Roman"/>
                <w:sz w:val="24"/>
                <w:szCs w:val="24"/>
              </w:rPr>
            </w:pPr>
            <w:r w:rsidRPr="00C71920">
              <w:rPr>
                <w:rFonts w:ascii="Cambria" w:hAnsi="Cambria" w:cs="Times New Roman"/>
                <w:sz w:val="24"/>
                <w:szCs w:val="24"/>
              </w:rPr>
              <w:t>1,227</w:t>
            </w:r>
          </w:p>
        </w:tc>
      </w:tr>
      <w:tr w:rsidR="00230586" w:rsidRPr="00C71920" w:rsidTr="00BF4E09">
        <w:tc>
          <w:tcPr>
            <w:tcW w:w="378" w:type="dxa"/>
          </w:tcPr>
          <w:p w:rsidR="00230586" w:rsidRPr="00C71920" w:rsidRDefault="00230586" w:rsidP="00BF4E09">
            <w:pPr>
              <w:spacing w:line="276" w:lineRule="auto"/>
              <w:jc w:val="both"/>
              <w:rPr>
                <w:rFonts w:ascii="Cambria" w:hAnsi="Cambria" w:cs="Times New Roman"/>
                <w:sz w:val="24"/>
                <w:szCs w:val="24"/>
              </w:rPr>
            </w:pPr>
            <w:r>
              <w:rPr>
                <w:rFonts w:ascii="Cambria" w:hAnsi="Cambria" w:cs="Times New Roman"/>
                <w:sz w:val="24"/>
                <w:szCs w:val="24"/>
              </w:rPr>
              <w:t>b</w:t>
            </w:r>
          </w:p>
        </w:tc>
        <w:tc>
          <w:tcPr>
            <w:tcW w:w="2872" w:type="dxa"/>
          </w:tcPr>
          <w:p w:rsidR="00230586" w:rsidRPr="00C71920" w:rsidRDefault="00230586" w:rsidP="00BF4E09">
            <w:pPr>
              <w:spacing w:line="276" w:lineRule="auto"/>
              <w:jc w:val="both"/>
              <w:rPr>
                <w:rFonts w:ascii="Cambria" w:hAnsi="Cambria" w:cs="Times New Roman"/>
                <w:sz w:val="24"/>
                <w:szCs w:val="24"/>
              </w:rPr>
            </w:pPr>
            <w:r w:rsidRPr="00C71920">
              <w:rPr>
                <w:rFonts w:ascii="Cambria" w:hAnsi="Cambria" w:cs="Times New Roman"/>
                <w:sz w:val="24"/>
                <w:szCs w:val="24"/>
              </w:rPr>
              <w:t>Rental Stores</w:t>
            </w:r>
          </w:p>
        </w:tc>
        <w:tc>
          <w:tcPr>
            <w:tcW w:w="2888" w:type="dxa"/>
          </w:tcPr>
          <w:p w:rsidR="00230586" w:rsidRPr="00C71920" w:rsidRDefault="00230586" w:rsidP="00BF4E09">
            <w:pPr>
              <w:spacing w:line="276" w:lineRule="auto"/>
              <w:jc w:val="both"/>
              <w:rPr>
                <w:rFonts w:ascii="Cambria" w:hAnsi="Cambria" w:cs="Times New Roman"/>
                <w:sz w:val="24"/>
                <w:szCs w:val="24"/>
              </w:rPr>
            </w:pPr>
            <w:r>
              <w:rPr>
                <w:rFonts w:ascii="Cambria" w:hAnsi="Cambria" w:cs="Times New Roman"/>
                <w:sz w:val="24"/>
                <w:szCs w:val="24"/>
              </w:rPr>
              <w:t>16</w:t>
            </w:r>
          </w:p>
        </w:tc>
        <w:tc>
          <w:tcPr>
            <w:tcW w:w="3412" w:type="dxa"/>
          </w:tcPr>
          <w:p w:rsidR="00230586" w:rsidRPr="00C71920" w:rsidRDefault="00230586" w:rsidP="00BF4E09">
            <w:pPr>
              <w:spacing w:line="276" w:lineRule="auto"/>
              <w:jc w:val="both"/>
              <w:rPr>
                <w:rFonts w:ascii="Cambria" w:hAnsi="Cambria" w:cs="Times New Roman"/>
                <w:sz w:val="24"/>
                <w:szCs w:val="24"/>
              </w:rPr>
            </w:pPr>
            <w:r>
              <w:rPr>
                <w:rFonts w:ascii="Cambria" w:hAnsi="Cambria" w:cs="Times New Roman"/>
                <w:sz w:val="24"/>
                <w:szCs w:val="24"/>
              </w:rPr>
              <w:t>3</w:t>
            </w:r>
            <w:r w:rsidRPr="00C71920">
              <w:rPr>
                <w:rFonts w:ascii="Cambria" w:hAnsi="Cambria" w:cs="Times New Roman"/>
                <w:sz w:val="24"/>
                <w:szCs w:val="24"/>
              </w:rPr>
              <w:t>,318</w:t>
            </w:r>
          </w:p>
        </w:tc>
      </w:tr>
      <w:tr w:rsidR="00230586" w:rsidRPr="00C71920" w:rsidTr="00BF4E09">
        <w:tc>
          <w:tcPr>
            <w:tcW w:w="378" w:type="dxa"/>
          </w:tcPr>
          <w:p w:rsidR="00230586" w:rsidRPr="00C71920" w:rsidRDefault="00230586" w:rsidP="00BF4E09">
            <w:pPr>
              <w:spacing w:line="276" w:lineRule="auto"/>
              <w:jc w:val="both"/>
              <w:rPr>
                <w:rFonts w:ascii="Cambria" w:hAnsi="Cambria" w:cs="Times New Roman"/>
                <w:sz w:val="24"/>
                <w:szCs w:val="24"/>
              </w:rPr>
            </w:pPr>
            <w:r>
              <w:rPr>
                <w:rFonts w:ascii="Cambria" w:hAnsi="Cambria" w:cs="Times New Roman"/>
                <w:sz w:val="24"/>
                <w:szCs w:val="24"/>
              </w:rPr>
              <w:t>c</w:t>
            </w:r>
          </w:p>
        </w:tc>
        <w:tc>
          <w:tcPr>
            <w:tcW w:w="2872" w:type="dxa"/>
          </w:tcPr>
          <w:p w:rsidR="00230586" w:rsidRPr="00C71920" w:rsidRDefault="00230586" w:rsidP="00BF4E09">
            <w:pPr>
              <w:spacing w:line="276" w:lineRule="auto"/>
              <w:jc w:val="both"/>
              <w:rPr>
                <w:rFonts w:ascii="Cambria" w:hAnsi="Cambria" w:cs="Times New Roman"/>
                <w:sz w:val="24"/>
                <w:szCs w:val="24"/>
              </w:rPr>
            </w:pPr>
            <w:r w:rsidRPr="00C71920">
              <w:rPr>
                <w:rFonts w:ascii="Cambria" w:hAnsi="Cambria" w:cs="Times New Roman"/>
                <w:sz w:val="24"/>
                <w:szCs w:val="24"/>
              </w:rPr>
              <w:t xml:space="preserve">Self </w:t>
            </w:r>
            <w:r>
              <w:rPr>
                <w:rFonts w:ascii="Cambria" w:hAnsi="Cambria" w:cs="Times New Roman"/>
                <w:sz w:val="24"/>
                <w:szCs w:val="24"/>
              </w:rPr>
              <w:t>-</w:t>
            </w:r>
            <w:r w:rsidRPr="00C71920">
              <w:rPr>
                <w:rFonts w:ascii="Cambria" w:hAnsi="Cambria" w:cs="Times New Roman"/>
                <w:sz w:val="24"/>
                <w:szCs w:val="24"/>
              </w:rPr>
              <w:t>Constructed</w:t>
            </w:r>
          </w:p>
        </w:tc>
        <w:tc>
          <w:tcPr>
            <w:tcW w:w="2888" w:type="dxa"/>
          </w:tcPr>
          <w:p w:rsidR="00230586" w:rsidRPr="00C71920" w:rsidRDefault="00230586" w:rsidP="00BF4E09">
            <w:pPr>
              <w:spacing w:line="276" w:lineRule="auto"/>
              <w:jc w:val="both"/>
              <w:rPr>
                <w:rFonts w:ascii="Cambria" w:hAnsi="Cambria" w:cs="Times New Roman"/>
                <w:sz w:val="24"/>
                <w:szCs w:val="24"/>
              </w:rPr>
            </w:pPr>
            <w:r w:rsidRPr="00C71920">
              <w:rPr>
                <w:rFonts w:ascii="Cambria" w:hAnsi="Cambria" w:cs="Times New Roman"/>
                <w:sz w:val="24"/>
                <w:szCs w:val="24"/>
              </w:rPr>
              <w:t>5</w:t>
            </w:r>
          </w:p>
        </w:tc>
        <w:tc>
          <w:tcPr>
            <w:tcW w:w="3412" w:type="dxa"/>
          </w:tcPr>
          <w:p w:rsidR="00230586" w:rsidRPr="00C71920" w:rsidRDefault="00230586" w:rsidP="00BF4E09">
            <w:pPr>
              <w:spacing w:line="276" w:lineRule="auto"/>
              <w:jc w:val="both"/>
              <w:rPr>
                <w:rFonts w:ascii="Cambria" w:hAnsi="Cambria" w:cs="Times New Roman"/>
                <w:sz w:val="24"/>
                <w:szCs w:val="24"/>
              </w:rPr>
            </w:pPr>
            <w:r w:rsidRPr="00C71920">
              <w:rPr>
                <w:rFonts w:ascii="Cambria" w:hAnsi="Cambria" w:cs="Times New Roman"/>
                <w:sz w:val="24"/>
                <w:szCs w:val="24"/>
              </w:rPr>
              <w:t>2,409</w:t>
            </w:r>
          </w:p>
        </w:tc>
      </w:tr>
      <w:tr w:rsidR="00230586" w:rsidRPr="00C71920" w:rsidTr="00BF4E09">
        <w:tc>
          <w:tcPr>
            <w:tcW w:w="378" w:type="dxa"/>
          </w:tcPr>
          <w:p w:rsidR="00230586" w:rsidRPr="00C71920" w:rsidRDefault="00230586" w:rsidP="00BF4E09">
            <w:pPr>
              <w:spacing w:line="276" w:lineRule="auto"/>
              <w:jc w:val="both"/>
              <w:rPr>
                <w:rFonts w:ascii="Cambria" w:hAnsi="Cambria" w:cs="Times New Roman"/>
                <w:sz w:val="24"/>
                <w:szCs w:val="24"/>
              </w:rPr>
            </w:pPr>
            <w:r>
              <w:rPr>
                <w:rFonts w:ascii="Cambria" w:hAnsi="Cambria" w:cs="Times New Roman"/>
                <w:sz w:val="24"/>
                <w:szCs w:val="24"/>
              </w:rPr>
              <w:t>d</w:t>
            </w:r>
          </w:p>
        </w:tc>
        <w:tc>
          <w:tcPr>
            <w:tcW w:w="2872" w:type="dxa"/>
          </w:tcPr>
          <w:p w:rsidR="00230586" w:rsidRPr="00C71920" w:rsidRDefault="00230586" w:rsidP="00BF4E09">
            <w:pPr>
              <w:spacing w:line="276" w:lineRule="auto"/>
              <w:jc w:val="both"/>
              <w:rPr>
                <w:rFonts w:ascii="Cambria" w:hAnsi="Cambria" w:cs="Times New Roman"/>
                <w:sz w:val="24"/>
                <w:szCs w:val="24"/>
              </w:rPr>
            </w:pPr>
            <w:r w:rsidRPr="00C71920">
              <w:rPr>
                <w:rFonts w:ascii="Cambria" w:hAnsi="Cambria" w:cs="Times New Roman"/>
                <w:sz w:val="24"/>
                <w:szCs w:val="24"/>
              </w:rPr>
              <w:t>Open Air Markets</w:t>
            </w:r>
          </w:p>
        </w:tc>
        <w:tc>
          <w:tcPr>
            <w:tcW w:w="2888" w:type="dxa"/>
          </w:tcPr>
          <w:p w:rsidR="00230586" w:rsidRPr="00C71920" w:rsidRDefault="00230586" w:rsidP="00BF4E09">
            <w:pPr>
              <w:spacing w:line="276" w:lineRule="auto"/>
              <w:jc w:val="both"/>
              <w:rPr>
                <w:rFonts w:ascii="Cambria" w:hAnsi="Cambria" w:cs="Times New Roman"/>
                <w:sz w:val="24"/>
                <w:szCs w:val="24"/>
              </w:rPr>
            </w:pPr>
            <w:r w:rsidRPr="00C71920">
              <w:rPr>
                <w:rFonts w:ascii="Cambria" w:hAnsi="Cambria" w:cs="Times New Roman"/>
                <w:sz w:val="24"/>
                <w:szCs w:val="24"/>
              </w:rPr>
              <w:t>22</w:t>
            </w:r>
          </w:p>
        </w:tc>
        <w:tc>
          <w:tcPr>
            <w:tcW w:w="3412" w:type="dxa"/>
          </w:tcPr>
          <w:p w:rsidR="00230586" w:rsidRPr="00C71920" w:rsidRDefault="00230586" w:rsidP="00BF4E09">
            <w:pPr>
              <w:spacing w:line="276" w:lineRule="auto"/>
              <w:jc w:val="both"/>
              <w:rPr>
                <w:rFonts w:ascii="Cambria" w:hAnsi="Cambria" w:cs="Times New Roman"/>
                <w:sz w:val="24"/>
                <w:szCs w:val="24"/>
              </w:rPr>
            </w:pPr>
            <w:r w:rsidRPr="00C71920">
              <w:rPr>
                <w:rFonts w:ascii="Cambria" w:hAnsi="Cambria" w:cs="Times New Roman"/>
                <w:sz w:val="24"/>
                <w:szCs w:val="24"/>
              </w:rPr>
              <w:t>N/A</w:t>
            </w:r>
          </w:p>
        </w:tc>
      </w:tr>
      <w:tr w:rsidR="00230586" w:rsidRPr="00C71920" w:rsidTr="00BF4E09">
        <w:tc>
          <w:tcPr>
            <w:tcW w:w="3250" w:type="dxa"/>
            <w:gridSpan w:val="2"/>
          </w:tcPr>
          <w:p w:rsidR="00230586" w:rsidRPr="00C71920" w:rsidRDefault="00230586" w:rsidP="00BF4E09">
            <w:pPr>
              <w:spacing w:line="276" w:lineRule="auto"/>
              <w:jc w:val="both"/>
              <w:rPr>
                <w:rFonts w:ascii="Cambria" w:hAnsi="Cambria" w:cs="Times New Roman"/>
                <w:b/>
                <w:sz w:val="24"/>
                <w:szCs w:val="24"/>
              </w:rPr>
            </w:pPr>
            <w:r w:rsidRPr="00C71920">
              <w:rPr>
                <w:rFonts w:ascii="Cambria" w:hAnsi="Cambria" w:cs="Times New Roman"/>
                <w:b/>
                <w:sz w:val="24"/>
                <w:szCs w:val="24"/>
              </w:rPr>
              <w:t>Total</w:t>
            </w:r>
          </w:p>
        </w:tc>
        <w:tc>
          <w:tcPr>
            <w:tcW w:w="2888" w:type="dxa"/>
          </w:tcPr>
          <w:p w:rsidR="00230586" w:rsidRPr="00C71920" w:rsidRDefault="00230586" w:rsidP="00BF4E09">
            <w:pPr>
              <w:spacing w:line="276" w:lineRule="auto"/>
              <w:jc w:val="both"/>
              <w:rPr>
                <w:rFonts w:ascii="Cambria" w:hAnsi="Cambria" w:cs="Times New Roman"/>
                <w:b/>
                <w:sz w:val="24"/>
                <w:szCs w:val="24"/>
              </w:rPr>
            </w:pPr>
            <w:r w:rsidRPr="00C71920">
              <w:rPr>
                <w:rFonts w:ascii="Cambria" w:hAnsi="Cambria" w:cs="Times New Roman"/>
                <w:b/>
                <w:sz w:val="24"/>
                <w:szCs w:val="24"/>
              </w:rPr>
              <w:t>4</w:t>
            </w:r>
            <w:r>
              <w:rPr>
                <w:rFonts w:ascii="Cambria" w:hAnsi="Cambria" w:cs="Times New Roman"/>
                <w:b/>
                <w:sz w:val="24"/>
                <w:szCs w:val="24"/>
              </w:rPr>
              <w:t>8</w:t>
            </w:r>
          </w:p>
        </w:tc>
        <w:tc>
          <w:tcPr>
            <w:tcW w:w="3412" w:type="dxa"/>
          </w:tcPr>
          <w:p w:rsidR="00230586" w:rsidRPr="00C71920" w:rsidRDefault="00230586" w:rsidP="00BF4E09">
            <w:pPr>
              <w:spacing w:line="276" w:lineRule="auto"/>
              <w:jc w:val="both"/>
              <w:rPr>
                <w:rFonts w:ascii="Cambria" w:hAnsi="Cambria" w:cs="Times New Roman"/>
                <w:b/>
                <w:sz w:val="24"/>
                <w:szCs w:val="24"/>
              </w:rPr>
            </w:pPr>
            <w:r w:rsidRPr="00C71920">
              <w:rPr>
                <w:rFonts w:ascii="Cambria" w:hAnsi="Cambria" w:cs="Times New Roman"/>
                <w:b/>
                <w:sz w:val="24"/>
                <w:szCs w:val="24"/>
              </w:rPr>
              <w:t>6,954</w:t>
            </w:r>
          </w:p>
        </w:tc>
      </w:tr>
    </w:tbl>
    <w:p w:rsidR="00230586" w:rsidRDefault="000B5C49" w:rsidP="00230586">
      <w:pPr>
        <w:pStyle w:val="Heading3"/>
        <w:spacing w:line="276" w:lineRule="auto"/>
        <w:rPr>
          <w:b w:val="0"/>
          <w:color w:val="auto"/>
          <w:sz w:val="24"/>
          <w:szCs w:val="24"/>
        </w:rPr>
      </w:pPr>
      <w:r>
        <w:rPr>
          <w:b w:val="0"/>
          <w:color w:val="auto"/>
          <w:sz w:val="24"/>
          <w:szCs w:val="24"/>
        </w:rPr>
        <w:t xml:space="preserve">Among the retail /wholesale   </w:t>
      </w:r>
      <w:r w:rsidR="00230586">
        <w:rPr>
          <w:b w:val="0"/>
          <w:color w:val="auto"/>
          <w:sz w:val="24"/>
          <w:szCs w:val="24"/>
        </w:rPr>
        <w:t>markets visited in Nairobi, the Wakulima market emerged as a significant one given the ultimate ramifications the recommendations made in the concept paper are likely to have by way of enhancing the role of agricultural sector in Vision 2030 (both in enhanced food security, provision of employment among other benefits) and its emerging importance in the retail trade sector. The market serves both as a retail and wholesale outlet to a varied clientele ranging from institutional consumers, street vendors, individuals and retailers based in residential areas within and outside the city a</w:t>
      </w:r>
      <w:r w:rsidR="00E65134">
        <w:rPr>
          <w:b w:val="0"/>
          <w:color w:val="auto"/>
          <w:sz w:val="24"/>
          <w:szCs w:val="24"/>
        </w:rPr>
        <w:t>nd beyond</w:t>
      </w:r>
      <w:r w:rsidR="00230586">
        <w:rPr>
          <w:b w:val="0"/>
          <w:color w:val="auto"/>
          <w:sz w:val="24"/>
          <w:szCs w:val="24"/>
        </w:rPr>
        <w:t>. The sources of agricultural produce sold in Nairobi alone were noted to include all parts of the country extending beyond the border to include Tanzania and Uganda</w:t>
      </w:r>
      <w:r w:rsidR="00203738">
        <w:rPr>
          <w:b w:val="0"/>
          <w:color w:val="auto"/>
          <w:sz w:val="24"/>
          <w:szCs w:val="24"/>
        </w:rPr>
        <w:t>, as shown in the figure below:</w:t>
      </w:r>
    </w:p>
    <w:p w:rsidR="00230586" w:rsidRPr="001A0182" w:rsidRDefault="00230586" w:rsidP="00230586">
      <w:pPr>
        <w:jc w:val="both"/>
        <w:rPr>
          <w:rFonts w:ascii="Cambria" w:hAnsi="Cambria"/>
          <w:b/>
          <w:sz w:val="24"/>
          <w:szCs w:val="24"/>
        </w:rPr>
      </w:pPr>
      <w:r w:rsidRPr="001A0182">
        <w:rPr>
          <w:rFonts w:ascii="Cambria" w:hAnsi="Cambria"/>
          <w:b/>
          <w:sz w:val="24"/>
          <w:szCs w:val="24"/>
        </w:rPr>
        <w:t xml:space="preserve"> </w:t>
      </w:r>
    </w:p>
    <w:p w:rsidR="00203738" w:rsidRPr="001A0182" w:rsidRDefault="00203738" w:rsidP="00203738">
      <w:pPr>
        <w:pStyle w:val="Heading3"/>
        <w:spacing w:line="276" w:lineRule="auto"/>
        <w:rPr>
          <w:color w:val="auto"/>
          <w:sz w:val="24"/>
          <w:szCs w:val="24"/>
        </w:rPr>
      </w:pPr>
      <w:r w:rsidRPr="001A0182">
        <w:rPr>
          <w:color w:val="auto"/>
          <w:sz w:val="24"/>
          <w:szCs w:val="24"/>
        </w:rPr>
        <w:t>Sources of Agricultural Produce Sold in Nairobi Retail Markets</w:t>
      </w:r>
    </w:p>
    <w:p w:rsidR="00203738" w:rsidRPr="004C0C68" w:rsidRDefault="00203738" w:rsidP="00203738">
      <w:pPr>
        <w:spacing w:line="276" w:lineRule="auto"/>
        <w:jc w:val="both"/>
        <w:rPr>
          <w:rFonts w:ascii="Cambria" w:hAnsi="Cambria" w:cs="Times New Roman"/>
          <w:b/>
          <w:sz w:val="24"/>
          <w:szCs w:val="24"/>
        </w:rPr>
      </w:pPr>
      <w:r>
        <w:rPr>
          <w:rFonts w:ascii="Cambria" w:hAnsi="Cambria" w:cs="Times New Roman"/>
          <w:b/>
          <w:sz w:val="24"/>
          <w:szCs w:val="24"/>
        </w:rPr>
        <w:br w:type="page"/>
      </w:r>
      <w:r w:rsidRPr="004C0C68">
        <w:rPr>
          <w:rFonts w:ascii="Cambria" w:hAnsi="Cambria" w:cs="Times New Roman"/>
          <w:b/>
          <w:sz w:val="24"/>
          <w:szCs w:val="24"/>
        </w:rPr>
        <w:lastRenderedPageBreak/>
        <w:t xml:space="preserve"> </w:t>
      </w:r>
    </w:p>
    <w:p w:rsidR="00203738" w:rsidRDefault="00203738" w:rsidP="00203738"/>
    <w:tbl>
      <w:tblPr>
        <w:tblW w:w="9450" w:type="dxa"/>
        <w:tblInd w:w="-432" w:type="dxa"/>
        <w:tblLook w:val="04A0"/>
      </w:tblPr>
      <w:tblGrid>
        <w:gridCol w:w="2520"/>
        <w:gridCol w:w="4304"/>
        <w:gridCol w:w="2626"/>
      </w:tblGrid>
      <w:tr w:rsidR="00203738" w:rsidRPr="00D337F5" w:rsidTr="0065093B">
        <w:trPr>
          <w:trHeight w:val="255"/>
        </w:trPr>
        <w:tc>
          <w:tcPr>
            <w:tcW w:w="2520" w:type="dxa"/>
            <w:tcBorders>
              <w:top w:val="nil"/>
              <w:left w:val="nil"/>
              <w:bottom w:val="nil"/>
              <w:right w:val="single" w:sz="4" w:space="0" w:color="auto"/>
            </w:tcBorders>
            <w:shd w:val="clear" w:color="auto" w:fill="auto"/>
            <w:noWrap/>
            <w:hideMark/>
          </w:tcPr>
          <w:p w:rsidR="00203738" w:rsidRPr="00D337F5" w:rsidRDefault="00203738" w:rsidP="0065093B">
            <w:pPr>
              <w:rPr>
                <w:sz w:val="18"/>
                <w:szCs w:val="18"/>
              </w:rPr>
            </w:pPr>
          </w:p>
        </w:tc>
        <w:tc>
          <w:tcPr>
            <w:tcW w:w="4304" w:type="dxa"/>
            <w:tcBorders>
              <w:top w:val="single" w:sz="4" w:space="0" w:color="auto"/>
              <w:left w:val="single" w:sz="4" w:space="0" w:color="auto"/>
              <w:bottom w:val="nil"/>
              <w:right w:val="single" w:sz="4" w:space="0" w:color="auto"/>
            </w:tcBorders>
            <w:shd w:val="clear" w:color="000000" w:fill="FFC000"/>
            <w:noWrap/>
            <w:hideMark/>
          </w:tcPr>
          <w:p w:rsidR="00203738" w:rsidRPr="00D337F5" w:rsidRDefault="00203738" w:rsidP="0065093B">
            <w:pPr>
              <w:pStyle w:val="ListParagraph"/>
              <w:ind w:left="360"/>
              <w:rPr>
                <w:sz w:val="18"/>
                <w:szCs w:val="18"/>
              </w:rPr>
            </w:pPr>
            <w:r w:rsidRPr="00D337F5">
              <w:rPr>
                <w:sz w:val="18"/>
                <w:szCs w:val="18"/>
              </w:rPr>
              <w:t>NOTHERN REGION (over 50%)</w:t>
            </w:r>
          </w:p>
        </w:tc>
        <w:tc>
          <w:tcPr>
            <w:tcW w:w="2626" w:type="dxa"/>
            <w:tcBorders>
              <w:top w:val="nil"/>
              <w:left w:val="single" w:sz="4" w:space="0" w:color="auto"/>
              <w:bottom w:val="nil"/>
              <w:right w:val="nil"/>
            </w:tcBorders>
            <w:shd w:val="clear" w:color="auto" w:fill="auto"/>
            <w:noWrap/>
            <w:hideMark/>
          </w:tcPr>
          <w:p w:rsidR="00203738" w:rsidRPr="00D337F5" w:rsidRDefault="00203738" w:rsidP="0065093B">
            <w:pPr>
              <w:rPr>
                <w:sz w:val="18"/>
                <w:szCs w:val="18"/>
              </w:rPr>
            </w:pPr>
          </w:p>
        </w:tc>
      </w:tr>
      <w:tr w:rsidR="00203738" w:rsidRPr="00CB7A56" w:rsidTr="0065093B">
        <w:trPr>
          <w:trHeight w:val="255"/>
        </w:trPr>
        <w:tc>
          <w:tcPr>
            <w:tcW w:w="2520" w:type="dxa"/>
            <w:tcBorders>
              <w:top w:val="nil"/>
              <w:left w:val="nil"/>
              <w:bottom w:val="nil"/>
              <w:right w:val="single" w:sz="4" w:space="0" w:color="auto"/>
            </w:tcBorders>
            <w:shd w:val="clear" w:color="auto" w:fill="auto"/>
            <w:noWrap/>
            <w:hideMark/>
          </w:tcPr>
          <w:p w:rsidR="00203738" w:rsidRPr="00CB7A56" w:rsidRDefault="00203738" w:rsidP="0065093B">
            <w:pPr>
              <w:rPr>
                <w:sz w:val="18"/>
                <w:szCs w:val="18"/>
              </w:rPr>
            </w:pPr>
          </w:p>
        </w:tc>
        <w:tc>
          <w:tcPr>
            <w:tcW w:w="4304" w:type="dxa"/>
            <w:tcBorders>
              <w:top w:val="single" w:sz="4" w:space="0" w:color="auto"/>
              <w:left w:val="single" w:sz="4" w:space="0" w:color="auto"/>
              <w:bottom w:val="nil"/>
              <w:right w:val="single" w:sz="4" w:space="0" w:color="auto"/>
            </w:tcBorders>
            <w:shd w:val="clear" w:color="000000" w:fill="FFC000"/>
            <w:noWrap/>
            <w:hideMark/>
          </w:tcPr>
          <w:p w:rsidR="00203738" w:rsidRPr="004D6E89" w:rsidRDefault="00203738" w:rsidP="00203738">
            <w:pPr>
              <w:pStyle w:val="ListParagraph"/>
              <w:widowControl/>
              <w:numPr>
                <w:ilvl w:val="0"/>
                <w:numId w:val="32"/>
              </w:numPr>
              <w:autoSpaceDE/>
              <w:autoSpaceDN/>
              <w:adjustRightInd/>
              <w:rPr>
                <w:sz w:val="18"/>
                <w:szCs w:val="18"/>
              </w:rPr>
            </w:pPr>
            <w:r w:rsidRPr="004D6E89">
              <w:rPr>
                <w:sz w:val="18"/>
                <w:szCs w:val="18"/>
              </w:rPr>
              <w:t>Bananas (ripening): Murang’a, Kirinyaga, Embu, Meru, Maragua, Nyeri</w:t>
            </w:r>
          </w:p>
        </w:tc>
        <w:tc>
          <w:tcPr>
            <w:tcW w:w="2626" w:type="dxa"/>
            <w:tcBorders>
              <w:top w:val="nil"/>
              <w:left w:val="single" w:sz="4" w:space="0" w:color="auto"/>
              <w:bottom w:val="nil"/>
              <w:right w:val="nil"/>
            </w:tcBorders>
            <w:shd w:val="clear" w:color="auto" w:fill="auto"/>
            <w:noWrap/>
            <w:hideMark/>
          </w:tcPr>
          <w:p w:rsidR="00203738" w:rsidRPr="00CB7A56" w:rsidRDefault="00203738" w:rsidP="0065093B">
            <w:pPr>
              <w:rPr>
                <w:sz w:val="18"/>
                <w:szCs w:val="18"/>
              </w:rPr>
            </w:pPr>
          </w:p>
        </w:tc>
      </w:tr>
      <w:tr w:rsidR="00203738" w:rsidRPr="00CB7A56" w:rsidTr="0065093B">
        <w:trPr>
          <w:trHeight w:val="255"/>
        </w:trPr>
        <w:tc>
          <w:tcPr>
            <w:tcW w:w="2520" w:type="dxa"/>
            <w:tcBorders>
              <w:top w:val="nil"/>
              <w:left w:val="nil"/>
              <w:bottom w:val="nil"/>
              <w:right w:val="single" w:sz="4" w:space="0" w:color="auto"/>
            </w:tcBorders>
            <w:shd w:val="clear" w:color="auto" w:fill="auto"/>
            <w:noWrap/>
            <w:hideMark/>
          </w:tcPr>
          <w:p w:rsidR="00203738" w:rsidRPr="00CB7A56" w:rsidRDefault="00203738" w:rsidP="0065093B">
            <w:pPr>
              <w:rPr>
                <w:sz w:val="18"/>
                <w:szCs w:val="18"/>
              </w:rPr>
            </w:pPr>
          </w:p>
        </w:tc>
        <w:tc>
          <w:tcPr>
            <w:tcW w:w="4304" w:type="dxa"/>
            <w:tcBorders>
              <w:top w:val="nil"/>
              <w:left w:val="single" w:sz="4" w:space="0" w:color="auto"/>
              <w:bottom w:val="nil"/>
              <w:right w:val="single" w:sz="4" w:space="0" w:color="auto"/>
            </w:tcBorders>
            <w:shd w:val="clear" w:color="000000" w:fill="FFC000"/>
            <w:noWrap/>
            <w:hideMark/>
          </w:tcPr>
          <w:p w:rsidR="00203738" w:rsidRPr="004D6E89" w:rsidRDefault="00203738" w:rsidP="00203738">
            <w:pPr>
              <w:pStyle w:val="ListParagraph"/>
              <w:widowControl/>
              <w:numPr>
                <w:ilvl w:val="0"/>
                <w:numId w:val="32"/>
              </w:numPr>
              <w:autoSpaceDE/>
              <w:autoSpaceDN/>
              <w:adjustRightInd/>
              <w:rPr>
                <w:sz w:val="18"/>
                <w:szCs w:val="18"/>
              </w:rPr>
            </w:pPr>
            <w:r w:rsidRPr="004D6E89">
              <w:rPr>
                <w:sz w:val="18"/>
                <w:szCs w:val="18"/>
              </w:rPr>
              <w:t>Pineapples – Thika</w:t>
            </w:r>
          </w:p>
        </w:tc>
        <w:tc>
          <w:tcPr>
            <w:tcW w:w="2626" w:type="dxa"/>
            <w:tcBorders>
              <w:top w:val="nil"/>
              <w:left w:val="single" w:sz="4" w:space="0" w:color="auto"/>
              <w:bottom w:val="nil"/>
              <w:right w:val="nil"/>
            </w:tcBorders>
            <w:shd w:val="clear" w:color="auto" w:fill="auto"/>
            <w:noWrap/>
            <w:hideMark/>
          </w:tcPr>
          <w:p w:rsidR="00203738" w:rsidRPr="00CB7A56" w:rsidRDefault="00203738" w:rsidP="0065093B">
            <w:pPr>
              <w:rPr>
                <w:sz w:val="18"/>
                <w:szCs w:val="18"/>
              </w:rPr>
            </w:pPr>
          </w:p>
        </w:tc>
      </w:tr>
      <w:tr w:rsidR="00203738" w:rsidRPr="00CB7A56" w:rsidTr="0065093B">
        <w:trPr>
          <w:trHeight w:val="255"/>
        </w:trPr>
        <w:tc>
          <w:tcPr>
            <w:tcW w:w="2520" w:type="dxa"/>
            <w:tcBorders>
              <w:top w:val="nil"/>
              <w:left w:val="nil"/>
              <w:bottom w:val="nil"/>
              <w:right w:val="single" w:sz="4" w:space="0" w:color="auto"/>
            </w:tcBorders>
            <w:shd w:val="clear" w:color="auto" w:fill="auto"/>
            <w:noWrap/>
            <w:hideMark/>
          </w:tcPr>
          <w:p w:rsidR="00203738" w:rsidRPr="00CB7A56" w:rsidRDefault="00203738" w:rsidP="0065093B">
            <w:pPr>
              <w:rPr>
                <w:sz w:val="18"/>
                <w:szCs w:val="18"/>
              </w:rPr>
            </w:pPr>
          </w:p>
        </w:tc>
        <w:tc>
          <w:tcPr>
            <w:tcW w:w="4304" w:type="dxa"/>
            <w:tcBorders>
              <w:top w:val="nil"/>
              <w:left w:val="single" w:sz="4" w:space="0" w:color="auto"/>
              <w:bottom w:val="nil"/>
              <w:right w:val="single" w:sz="4" w:space="0" w:color="auto"/>
            </w:tcBorders>
            <w:shd w:val="clear" w:color="000000" w:fill="FFC000"/>
            <w:noWrap/>
            <w:hideMark/>
          </w:tcPr>
          <w:p w:rsidR="00203738" w:rsidRPr="004D6E89" w:rsidRDefault="00203738" w:rsidP="00203738">
            <w:pPr>
              <w:pStyle w:val="ListParagraph"/>
              <w:widowControl/>
              <w:numPr>
                <w:ilvl w:val="0"/>
                <w:numId w:val="32"/>
              </w:numPr>
              <w:autoSpaceDE/>
              <w:autoSpaceDN/>
              <w:adjustRightInd/>
              <w:rPr>
                <w:sz w:val="18"/>
                <w:szCs w:val="18"/>
              </w:rPr>
            </w:pPr>
            <w:r w:rsidRPr="004D6E89">
              <w:rPr>
                <w:sz w:val="18"/>
                <w:szCs w:val="18"/>
              </w:rPr>
              <w:t xml:space="preserve">Irish </w:t>
            </w:r>
            <w:proofErr w:type="spellStart"/>
            <w:r w:rsidRPr="004D6E89">
              <w:rPr>
                <w:sz w:val="18"/>
                <w:szCs w:val="18"/>
              </w:rPr>
              <w:t>Potatotes</w:t>
            </w:r>
            <w:proofErr w:type="spellEnd"/>
            <w:r w:rsidRPr="004D6E89">
              <w:rPr>
                <w:sz w:val="18"/>
                <w:szCs w:val="18"/>
              </w:rPr>
              <w:t xml:space="preserve"> – </w:t>
            </w:r>
            <w:proofErr w:type="spellStart"/>
            <w:r w:rsidRPr="004D6E89">
              <w:rPr>
                <w:sz w:val="18"/>
                <w:szCs w:val="18"/>
              </w:rPr>
              <w:t>Meru</w:t>
            </w:r>
            <w:proofErr w:type="spellEnd"/>
          </w:p>
        </w:tc>
        <w:tc>
          <w:tcPr>
            <w:tcW w:w="2626" w:type="dxa"/>
            <w:tcBorders>
              <w:top w:val="nil"/>
              <w:left w:val="single" w:sz="4" w:space="0" w:color="auto"/>
              <w:bottom w:val="nil"/>
              <w:right w:val="nil"/>
            </w:tcBorders>
            <w:shd w:val="clear" w:color="auto" w:fill="auto"/>
            <w:noWrap/>
            <w:hideMark/>
          </w:tcPr>
          <w:p w:rsidR="00203738" w:rsidRPr="00CB7A56" w:rsidRDefault="00203738" w:rsidP="0065093B">
            <w:pPr>
              <w:rPr>
                <w:sz w:val="18"/>
                <w:szCs w:val="18"/>
              </w:rPr>
            </w:pPr>
          </w:p>
        </w:tc>
      </w:tr>
      <w:tr w:rsidR="00203738" w:rsidRPr="00CB7A56" w:rsidTr="0065093B">
        <w:trPr>
          <w:trHeight w:val="255"/>
        </w:trPr>
        <w:tc>
          <w:tcPr>
            <w:tcW w:w="2520" w:type="dxa"/>
            <w:tcBorders>
              <w:top w:val="nil"/>
              <w:left w:val="nil"/>
              <w:bottom w:val="nil"/>
              <w:right w:val="single" w:sz="4" w:space="0" w:color="auto"/>
            </w:tcBorders>
            <w:shd w:val="clear" w:color="auto" w:fill="auto"/>
            <w:noWrap/>
            <w:hideMark/>
          </w:tcPr>
          <w:p w:rsidR="00203738" w:rsidRPr="00CB7A56" w:rsidRDefault="00203738" w:rsidP="0065093B">
            <w:pPr>
              <w:rPr>
                <w:sz w:val="18"/>
                <w:szCs w:val="18"/>
              </w:rPr>
            </w:pPr>
          </w:p>
        </w:tc>
        <w:tc>
          <w:tcPr>
            <w:tcW w:w="4304" w:type="dxa"/>
            <w:tcBorders>
              <w:top w:val="nil"/>
              <w:left w:val="single" w:sz="4" w:space="0" w:color="auto"/>
              <w:bottom w:val="nil"/>
              <w:right w:val="single" w:sz="4" w:space="0" w:color="auto"/>
            </w:tcBorders>
            <w:shd w:val="clear" w:color="000000" w:fill="FFC000"/>
            <w:noWrap/>
            <w:hideMark/>
          </w:tcPr>
          <w:p w:rsidR="00203738" w:rsidRPr="004D6E89" w:rsidRDefault="00203738" w:rsidP="00203738">
            <w:pPr>
              <w:pStyle w:val="ListParagraph"/>
              <w:widowControl/>
              <w:numPr>
                <w:ilvl w:val="0"/>
                <w:numId w:val="32"/>
              </w:numPr>
              <w:autoSpaceDE/>
              <w:autoSpaceDN/>
              <w:adjustRightInd/>
              <w:rPr>
                <w:sz w:val="18"/>
                <w:szCs w:val="18"/>
              </w:rPr>
            </w:pPr>
            <w:r w:rsidRPr="004D6E89">
              <w:rPr>
                <w:sz w:val="18"/>
                <w:szCs w:val="18"/>
              </w:rPr>
              <w:t xml:space="preserve">Cabbages – Nyeri, Meru </w:t>
            </w:r>
            <w:proofErr w:type="spellStart"/>
            <w:r w:rsidRPr="004D6E89">
              <w:rPr>
                <w:sz w:val="18"/>
                <w:szCs w:val="18"/>
              </w:rPr>
              <w:t>Laikipia</w:t>
            </w:r>
            <w:proofErr w:type="spellEnd"/>
            <w:r w:rsidRPr="004D6E89">
              <w:rPr>
                <w:sz w:val="18"/>
                <w:szCs w:val="18"/>
              </w:rPr>
              <w:t xml:space="preserve"> East (</w:t>
            </w:r>
            <w:proofErr w:type="spellStart"/>
            <w:r w:rsidRPr="004D6E89">
              <w:rPr>
                <w:sz w:val="18"/>
                <w:szCs w:val="18"/>
              </w:rPr>
              <w:t>Naro</w:t>
            </w:r>
            <w:proofErr w:type="spellEnd"/>
            <w:r w:rsidRPr="004D6E89">
              <w:rPr>
                <w:sz w:val="18"/>
                <w:szCs w:val="18"/>
              </w:rPr>
              <w:t xml:space="preserve"> </w:t>
            </w:r>
            <w:proofErr w:type="spellStart"/>
            <w:r w:rsidRPr="004D6E89">
              <w:rPr>
                <w:sz w:val="18"/>
                <w:szCs w:val="18"/>
              </w:rPr>
              <w:t>Moru</w:t>
            </w:r>
            <w:proofErr w:type="spellEnd"/>
            <w:r w:rsidRPr="004D6E89">
              <w:rPr>
                <w:sz w:val="18"/>
                <w:szCs w:val="18"/>
              </w:rPr>
              <w:t xml:space="preserve">); &amp; </w:t>
            </w:r>
            <w:proofErr w:type="spellStart"/>
            <w:r w:rsidRPr="004D6E89">
              <w:rPr>
                <w:sz w:val="18"/>
                <w:szCs w:val="18"/>
              </w:rPr>
              <w:t>Kiambu</w:t>
            </w:r>
            <w:proofErr w:type="spellEnd"/>
          </w:p>
        </w:tc>
        <w:tc>
          <w:tcPr>
            <w:tcW w:w="2626" w:type="dxa"/>
            <w:tcBorders>
              <w:top w:val="nil"/>
              <w:left w:val="single" w:sz="4" w:space="0" w:color="auto"/>
              <w:bottom w:val="nil"/>
              <w:right w:val="nil"/>
            </w:tcBorders>
            <w:shd w:val="clear" w:color="auto" w:fill="auto"/>
            <w:noWrap/>
            <w:hideMark/>
          </w:tcPr>
          <w:p w:rsidR="00203738" w:rsidRPr="00CB7A56" w:rsidRDefault="00203738" w:rsidP="0065093B">
            <w:pPr>
              <w:rPr>
                <w:sz w:val="18"/>
                <w:szCs w:val="18"/>
              </w:rPr>
            </w:pPr>
          </w:p>
        </w:tc>
      </w:tr>
      <w:tr w:rsidR="00203738" w:rsidRPr="00CB7A56" w:rsidTr="0065093B">
        <w:trPr>
          <w:trHeight w:val="255"/>
        </w:trPr>
        <w:tc>
          <w:tcPr>
            <w:tcW w:w="2520" w:type="dxa"/>
            <w:tcBorders>
              <w:top w:val="nil"/>
              <w:left w:val="nil"/>
              <w:bottom w:val="nil"/>
              <w:right w:val="single" w:sz="4" w:space="0" w:color="auto"/>
            </w:tcBorders>
            <w:shd w:val="clear" w:color="auto" w:fill="auto"/>
            <w:noWrap/>
            <w:hideMark/>
          </w:tcPr>
          <w:p w:rsidR="00203738" w:rsidRPr="00CB7A56" w:rsidRDefault="00203738" w:rsidP="0065093B">
            <w:pPr>
              <w:rPr>
                <w:sz w:val="18"/>
                <w:szCs w:val="18"/>
              </w:rPr>
            </w:pPr>
          </w:p>
        </w:tc>
        <w:tc>
          <w:tcPr>
            <w:tcW w:w="4304" w:type="dxa"/>
            <w:tcBorders>
              <w:top w:val="nil"/>
              <w:left w:val="single" w:sz="4" w:space="0" w:color="auto"/>
              <w:bottom w:val="nil"/>
              <w:right w:val="single" w:sz="4" w:space="0" w:color="auto"/>
            </w:tcBorders>
            <w:shd w:val="clear" w:color="000000" w:fill="FFC000"/>
            <w:noWrap/>
            <w:hideMark/>
          </w:tcPr>
          <w:p w:rsidR="00203738" w:rsidRPr="004D6E89" w:rsidRDefault="00203738" w:rsidP="00203738">
            <w:pPr>
              <w:pStyle w:val="ListParagraph"/>
              <w:widowControl/>
              <w:numPr>
                <w:ilvl w:val="0"/>
                <w:numId w:val="32"/>
              </w:numPr>
              <w:autoSpaceDE/>
              <w:autoSpaceDN/>
              <w:adjustRightInd/>
              <w:rPr>
                <w:sz w:val="18"/>
                <w:szCs w:val="18"/>
              </w:rPr>
            </w:pPr>
            <w:r w:rsidRPr="004D6E89">
              <w:rPr>
                <w:sz w:val="18"/>
                <w:szCs w:val="18"/>
              </w:rPr>
              <w:t>Tomatoes – Embu, Kirinyaga, Nyeri, Maragua, Murang’a </w:t>
            </w:r>
          </w:p>
        </w:tc>
        <w:tc>
          <w:tcPr>
            <w:tcW w:w="2626" w:type="dxa"/>
            <w:tcBorders>
              <w:top w:val="nil"/>
              <w:left w:val="single" w:sz="4" w:space="0" w:color="auto"/>
              <w:bottom w:val="nil"/>
              <w:right w:val="nil"/>
            </w:tcBorders>
            <w:shd w:val="clear" w:color="auto" w:fill="auto"/>
            <w:noWrap/>
            <w:hideMark/>
          </w:tcPr>
          <w:p w:rsidR="00203738" w:rsidRPr="00CB7A56" w:rsidRDefault="00203738" w:rsidP="0065093B">
            <w:pPr>
              <w:rPr>
                <w:sz w:val="18"/>
                <w:szCs w:val="18"/>
              </w:rPr>
            </w:pPr>
          </w:p>
        </w:tc>
      </w:tr>
      <w:tr w:rsidR="00203738" w:rsidRPr="00CB7A56" w:rsidTr="0065093B">
        <w:trPr>
          <w:trHeight w:val="255"/>
        </w:trPr>
        <w:tc>
          <w:tcPr>
            <w:tcW w:w="2520" w:type="dxa"/>
            <w:tcBorders>
              <w:top w:val="nil"/>
              <w:left w:val="nil"/>
              <w:bottom w:val="nil"/>
              <w:right w:val="single" w:sz="4" w:space="0" w:color="auto"/>
            </w:tcBorders>
            <w:shd w:val="clear" w:color="auto" w:fill="auto"/>
            <w:noWrap/>
            <w:hideMark/>
          </w:tcPr>
          <w:p w:rsidR="00203738" w:rsidRPr="00CB7A56" w:rsidRDefault="00203738" w:rsidP="0065093B">
            <w:pPr>
              <w:rPr>
                <w:sz w:val="18"/>
                <w:szCs w:val="18"/>
              </w:rPr>
            </w:pPr>
          </w:p>
        </w:tc>
        <w:tc>
          <w:tcPr>
            <w:tcW w:w="4304" w:type="dxa"/>
            <w:tcBorders>
              <w:top w:val="nil"/>
              <w:left w:val="single" w:sz="4" w:space="0" w:color="auto"/>
              <w:bottom w:val="nil"/>
              <w:right w:val="single" w:sz="4" w:space="0" w:color="auto"/>
            </w:tcBorders>
            <w:shd w:val="clear" w:color="000000" w:fill="FFC000"/>
            <w:noWrap/>
            <w:hideMark/>
          </w:tcPr>
          <w:p w:rsidR="00203738" w:rsidRPr="004D6E89" w:rsidRDefault="00203738" w:rsidP="00203738">
            <w:pPr>
              <w:pStyle w:val="ListParagraph"/>
              <w:widowControl/>
              <w:numPr>
                <w:ilvl w:val="0"/>
                <w:numId w:val="32"/>
              </w:numPr>
              <w:autoSpaceDE/>
              <w:autoSpaceDN/>
              <w:adjustRightInd/>
              <w:rPr>
                <w:sz w:val="18"/>
                <w:szCs w:val="18"/>
              </w:rPr>
            </w:pPr>
            <w:r w:rsidRPr="004D6E89">
              <w:rPr>
                <w:sz w:val="18"/>
                <w:szCs w:val="18"/>
              </w:rPr>
              <w:t> Kales – Kiambu</w:t>
            </w:r>
          </w:p>
        </w:tc>
        <w:tc>
          <w:tcPr>
            <w:tcW w:w="2626" w:type="dxa"/>
            <w:tcBorders>
              <w:top w:val="nil"/>
              <w:left w:val="single" w:sz="4" w:space="0" w:color="auto"/>
              <w:bottom w:val="nil"/>
              <w:right w:val="nil"/>
            </w:tcBorders>
            <w:shd w:val="clear" w:color="auto" w:fill="auto"/>
            <w:noWrap/>
            <w:hideMark/>
          </w:tcPr>
          <w:p w:rsidR="00203738" w:rsidRPr="00CB7A56" w:rsidRDefault="00203738" w:rsidP="0065093B">
            <w:pPr>
              <w:rPr>
                <w:sz w:val="18"/>
                <w:szCs w:val="18"/>
              </w:rPr>
            </w:pPr>
          </w:p>
        </w:tc>
      </w:tr>
      <w:tr w:rsidR="00203738" w:rsidRPr="00CB7A56" w:rsidTr="0065093B">
        <w:trPr>
          <w:trHeight w:val="255"/>
        </w:trPr>
        <w:tc>
          <w:tcPr>
            <w:tcW w:w="2520" w:type="dxa"/>
            <w:tcBorders>
              <w:top w:val="nil"/>
              <w:left w:val="nil"/>
              <w:bottom w:val="nil"/>
              <w:right w:val="single" w:sz="4" w:space="0" w:color="auto"/>
            </w:tcBorders>
            <w:shd w:val="clear" w:color="auto" w:fill="auto"/>
            <w:noWrap/>
            <w:hideMark/>
          </w:tcPr>
          <w:p w:rsidR="00203738" w:rsidRPr="00CB7A56" w:rsidRDefault="00203738" w:rsidP="0065093B">
            <w:pPr>
              <w:rPr>
                <w:sz w:val="18"/>
                <w:szCs w:val="18"/>
              </w:rPr>
            </w:pPr>
          </w:p>
        </w:tc>
        <w:tc>
          <w:tcPr>
            <w:tcW w:w="4304" w:type="dxa"/>
            <w:tcBorders>
              <w:top w:val="nil"/>
              <w:left w:val="single" w:sz="4" w:space="0" w:color="auto"/>
              <w:bottom w:val="nil"/>
              <w:right w:val="single" w:sz="4" w:space="0" w:color="auto"/>
            </w:tcBorders>
            <w:shd w:val="clear" w:color="000000" w:fill="FFC000"/>
            <w:noWrap/>
            <w:hideMark/>
          </w:tcPr>
          <w:p w:rsidR="00203738" w:rsidRPr="004D6E89" w:rsidRDefault="00203738" w:rsidP="00203738">
            <w:pPr>
              <w:pStyle w:val="ListParagraph"/>
              <w:widowControl/>
              <w:numPr>
                <w:ilvl w:val="0"/>
                <w:numId w:val="32"/>
              </w:numPr>
              <w:autoSpaceDE/>
              <w:autoSpaceDN/>
              <w:adjustRightInd/>
              <w:rPr>
                <w:sz w:val="18"/>
                <w:szCs w:val="18"/>
              </w:rPr>
            </w:pPr>
            <w:r w:rsidRPr="004D6E89">
              <w:rPr>
                <w:sz w:val="18"/>
                <w:szCs w:val="18"/>
              </w:rPr>
              <w:t> Mangoes – Meru Central &amp; South, Embu</w:t>
            </w:r>
          </w:p>
        </w:tc>
        <w:tc>
          <w:tcPr>
            <w:tcW w:w="2626" w:type="dxa"/>
            <w:tcBorders>
              <w:top w:val="nil"/>
              <w:left w:val="single" w:sz="4" w:space="0" w:color="auto"/>
              <w:bottom w:val="nil"/>
              <w:right w:val="nil"/>
            </w:tcBorders>
            <w:shd w:val="clear" w:color="auto" w:fill="auto"/>
            <w:noWrap/>
            <w:hideMark/>
          </w:tcPr>
          <w:p w:rsidR="00203738" w:rsidRPr="00CB7A56" w:rsidRDefault="00203738" w:rsidP="0065093B">
            <w:pPr>
              <w:rPr>
                <w:sz w:val="18"/>
                <w:szCs w:val="18"/>
              </w:rPr>
            </w:pPr>
          </w:p>
        </w:tc>
      </w:tr>
      <w:tr w:rsidR="00203738" w:rsidRPr="00CB7A56" w:rsidTr="0065093B">
        <w:trPr>
          <w:trHeight w:val="255"/>
        </w:trPr>
        <w:tc>
          <w:tcPr>
            <w:tcW w:w="2520" w:type="dxa"/>
            <w:tcBorders>
              <w:top w:val="nil"/>
              <w:left w:val="nil"/>
              <w:bottom w:val="nil"/>
              <w:right w:val="single" w:sz="4" w:space="0" w:color="auto"/>
            </w:tcBorders>
            <w:shd w:val="clear" w:color="auto" w:fill="auto"/>
            <w:noWrap/>
            <w:hideMark/>
          </w:tcPr>
          <w:p w:rsidR="00203738" w:rsidRPr="00CB7A56" w:rsidRDefault="00203738" w:rsidP="0065093B">
            <w:pPr>
              <w:rPr>
                <w:sz w:val="18"/>
                <w:szCs w:val="18"/>
              </w:rPr>
            </w:pPr>
          </w:p>
        </w:tc>
        <w:tc>
          <w:tcPr>
            <w:tcW w:w="4304" w:type="dxa"/>
            <w:tcBorders>
              <w:top w:val="nil"/>
              <w:left w:val="single" w:sz="4" w:space="0" w:color="auto"/>
              <w:bottom w:val="nil"/>
              <w:right w:val="single" w:sz="4" w:space="0" w:color="auto"/>
            </w:tcBorders>
            <w:shd w:val="clear" w:color="000000" w:fill="FFC000"/>
            <w:noWrap/>
            <w:hideMark/>
          </w:tcPr>
          <w:p w:rsidR="00203738" w:rsidRPr="004D6E89" w:rsidRDefault="00203738" w:rsidP="00203738">
            <w:pPr>
              <w:pStyle w:val="ListParagraph"/>
              <w:widowControl/>
              <w:numPr>
                <w:ilvl w:val="0"/>
                <w:numId w:val="32"/>
              </w:numPr>
              <w:autoSpaceDE/>
              <w:autoSpaceDN/>
              <w:adjustRightInd/>
              <w:rPr>
                <w:sz w:val="18"/>
                <w:szCs w:val="18"/>
              </w:rPr>
            </w:pPr>
            <w:r w:rsidRPr="004D6E89">
              <w:rPr>
                <w:sz w:val="18"/>
                <w:szCs w:val="18"/>
              </w:rPr>
              <w:t> Avocados – Meru, Kirinyaga, Murang’a, Thika, Maragua</w:t>
            </w:r>
          </w:p>
        </w:tc>
        <w:tc>
          <w:tcPr>
            <w:tcW w:w="2626" w:type="dxa"/>
            <w:tcBorders>
              <w:top w:val="nil"/>
              <w:left w:val="single" w:sz="4" w:space="0" w:color="auto"/>
              <w:bottom w:val="nil"/>
              <w:right w:val="nil"/>
            </w:tcBorders>
            <w:shd w:val="clear" w:color="auto" w:fill="auto"/>
            <w:noWrap/>
            <w:hideMark/>
          </w:tcPr>
          <w:p w:rsidR="00203738" w:rsidRPr="00CB7A56" w:rsidRDefault="00203738" w:rsidP="0065093B">
            <w:pPr>
              <w:rPr>
                <w:sz w:val="18"/>
                <w:szCs w:val="18"/>
              </w:rPr>
            </w:pPr>
          </w:p>
        </w:tc>
      </w:tr>
      <w:tr w:rsidR="00203738" w:rsidRPr="00CB7A56" w:rsidTr="0065093B">
        <w:trPr>
          <w:trHeight w:val="255"/>
        </w:trPr>
        <w:tc>
          <w:tcPr>
            <w:tcW w:w="2520" w:type="dxa"/>
            <w:tcBorders>
              <w:top w:val="nil"/>
              <w:left w:val="nil"/>
              <w:bottom w:val="nil"/>
              <w:right w:val="single" w:sz="4" w:space="0" w:color="auto"/>
            </w:tcBorders>
            <w:shd w:val="clear" w:color="auto" w:fill="auto"/>
            <w:noWrap/>
            <w:hideMark/>
          </w:tcPr>
          <w:p w:rsidR="00203738" w:rsidRPr="00CB7A56" w:rsidRDefault="00203738" w:rsidP="0065093B">
            <w:pPr>
              <w:rPr>
                <w:sz w:val="18"/>
                <w:szCs w:val="18"/>
              </w:rPr>
            </w:pPr>
          </w:p>
        </w:tc>
        <w:tc>
          <w:tcPr>
            <w:tcW w:w="4304" w:type="dxa"/>
            <w:tcBorders>
              <w:top w:val="nil"/>
              <w:left w:val="single" w:sz="4" w:space="0" w:color="auto"/>
              <w:bottom w:val="nil"/>
              <w:right w:val="single" w:sz="4" w:space="0" w:color="auto"/>
            </w:tcBorders>
            <w:shd w:val="clear" w:color="000000" w:fill="FFC000"/>
            <w:noWrap/>
            <w:hideMark/>
          </w:tcPr>
          <w:p w:rsidR="00203738" w:rsidRPr="004D6E89" w:rsidRDefault="00203738" w:rsidP="00203738">
            <w:pPr>
              <w:pStyle w:val="ListParagraph"/>
              <w:widowControl/>
              <w:numPr>
                <w:ilvl w:val="0"/>
                <w:numId w:val="32"/>
              </w:numPr>
              <w:autoSpaceDE/>
              <w:autoSpaceDN/>
              <w:adjustRightInd/>
              <w:rPr>
                <w:sz w:val="18"/>
                <w:szCs w:val="18"/>
              </w:rPr>
            </w:pPr>
            <w:r w:rsidRPr="004D6E89">
              <w:rPr>
                <w:sz w:val="18"/>
                <w:szCs w:val="18"/>
              </w:rPr>
              <w:t> Paw Paws – Embu, Meru Central &amp; South, Mbeere</w:t>
            </w:r>
          </w:p>
        </w:tc>
        <w:tc>
          <w:tcPr>
            <w:tcW w:w="2626" w:type="dxa"/>
            <w:tcBorders>
              <w:top w:val="nil"/>
              <w:left w:val="single" w:sz="4" w:space="0" w:color="auto"/>
              <w:bottom w:val="nil"/>
              <w:right w:val="nil"/>
            </w:tcBorders>
            <w:shd w:val="clear" w:color="auto" w:fill="auto"/>
            <w:noWrap/>
            <w:hideMark/>
          </w:tcPr>
          <w:p w:rsidR="00203738" w:rsidRPr="00CB7A56" w:rsidRDefault="00203738" w:rsidP="0065093B">
            <w:pPr>
              <w:rPr>
                <w:sz w:val="18"/>
                <w:szCs w:val="18"/>
              </w:rPr>
            </w:pPr>
          </w:p>
        </w:tc>
      </w:tr>
      <w:tr w:rsidR="00203738" w:rsidRPr="00CB7A56" w:rsidTr="0065093B">
        <w:trPr>
          <w:trHeight w:val="255"/>
        </w:trPr>
        <w:tc>
          <w:tcPr>
            <w:tcW w:w="2520" w:type="dxa"/>
            <w:tcBorders>
              <w:top w:val="nil"/>
              <w:left w:val="nil"/>
              <w:bottom w:val="nil"/>
              <w:right w:val="single" w:sz="4" w:space="0" w:color="auto"/>
            </w:tcBorders>
            <w:shd w:val="clear" w:color="auto" w:fill="auto"/>
            <w:noWrap/>
            <w:hideMark/>
          </w:tcPr>
          <w:p w:rsidR="00203738" w:rsidRPr="00CB7A56" w:rsidRDefault="00203738" w:rsidP="0065093B">
            <w:pPr>
              <w:rPr>
                <w:sz w:val="18"/>
                <w:szCs w:val="18"/>
              </w:rPr>
            </w:pPr>
          </w:p>
        </w:tc>
        <w:tc>
          <w:tcPr>
            <w:tcW w:w="4304" w:type="dxa"/>
            <w:tcBorders>
              <w:top w:val="nil"/>
              <w:left w:val="single" w:sz="4" w:space="0" w:color="auto"/>
              <w:bottom w:val="nil"/>
              <w:right w:val="single" w:sz="4" w:space="0" w:color="auto"/>
            </w:tcBorders>
            <w:shd w:val="clear" w:color="000000" w:fill="FFC000"/>
            <w:noWrap/>
            <w:hideMark/>
          </w:tcPr>
          <w:p w:rsidR="00203738" w:rsidRPr="004D6E89" w:rsidRDefault="00203738" w:rsidP="00203738">
            <w:pPr>
              <w:pStyle w:val="ListParagraph"/>
              <w:widowControl/>
              <w:numPr>
                <w:ilvl w:val="0"/>
                <w:numId w:val="32"/>
              </w:numPr>
              <w:autoSpaceDE/>
              <w:autoSpaceDN/>
              <w:adjustRightInd/>
              <w:rPr>
                <w:sz w:val="18"/>
                <w:szCs w:val="18"/>
              </w:rPr>
            </w:pPr>
            <w:r w:rsidRPr="004D6E89">
              <w:rPr>
                <w:sz w:val="18"/>
                <w:szCs w:val="18"/>
              </w:rPr>
              <w:t> Onions – Meru South &amp; Central, Nyeri</w:t>
            </w:r>
          </w:p>
        </w:tc>
        <w:tc>
          <w:tcPr>
            <w:tcW w:w="2626" w:type="dxa"/>
            <w:tcBorders>
              <w:top w:val="nil"/>
              <w:left w:val="single" w:sz="4" w:space="0" w:color="auto"/>
              <w:bottom w:val="nil"/>
              <w:right w:val="nil"/>
            </w:tcBorders>
            <w:shd w:val="clear" w:color="auto" w:fill="auto"/>
            <w:noWrap/>
            <w:hideMark/>
          </w:tcPr>
          <w:p w:rsidR="00203738" w:rsidRPr="00CB7A56" w:rsidRDefault="00203738" w:rsidP="0065093B">
            <w:pPr>
              <w:rPr>
                <w:sz w:val="18"/>
                <w:szCs w:val="18"/>
              </w:rPr>
            </w:pPr>
          </w:p>
        </w:tc>
      </w:tr>
      <w:tr w:rsidR="00203738" w:rsidRPr="00CB7A56" w:rsidTr="0065093B">
        <w:trPr>
          <w:trHeight w:val="255"/>
        </w:trPr>
        <w:tc>
          <w:tcPr>
            <w:tcW w:w="2520" w:type="dxa"/>
            <w:tcBorders>
              <w:top w:val="nil"/>
              <w:left w:val="nil"/>
              <w:bottom w:val="nil"/>
              <w:right w:val="single" w:sz="4" w:space="0" w:color="auto"/>
            </w:tcBorders>
            <w:shd w:val="clear" w:color="auto" w:fill="auto"/>
            <w:noWrap/>
            <w:hideMark/>
          </w:tcPr>
          <w:p w:rsidR="00203738" w:rsidRPr="00CB7A56" w:rsidRDefault="00203738" w:rsidP="0065093B">
            <w:pPr>
              <w:rPr>
                <w:sz w:val="18"/>
                <w:szCs w:val="18"/>
              </w:rPr>
            </w:pPr>
          </w:p>
        </w:tc>
        <w:tc>
          <w:tcPr>
            <w:tcW w:w="4304" w:type="dxa"/>
            <w:tcBorders>
              <w:top w:val="nil"/>
              <w:left w:val="single" w:sz="4" w:space="0" w:color="auto"/>
              <w:bottom w:val="nil"/>
              <w:right w:val="single" w:sz="4" w:space="0" w:color="auto"/>
            </w:tcBorders>
            <w:shd w:val="clear" w:color="000000" w:fill="FFC000"/>
            <w:noWrap/>
            <w:hideMark/>
          </w:tcPr>
          <w:p w:rsidR="00203738" w:rsidRPr="004D6E89" w:rsidRDefault="00203738" w:rsidP="00203738">
            <w:pPr>
              <w:pStyle w:val="ListParagraph"/>
              <w:widowControl/>
              <w:numPr>
                <w:ilvl w:val="0"/>
                <w:numId w:val="32"/>
              </w:numPr>
              <w:autoSpaceDE/>
              <w:autoSpaceDN/>
              <w:adjustRightInd/>
              <w:rPr>
                <w:sz w:val="18"/>
                <w:szCs w:val="18"/>
              </w:rPr>
            </w:pPr>
            <w:r w:rsidRPr="004D6E89">
              <w:rPr>
                <w:sz w:val="18"/>
                <w:szCs w:val="18"/>
              </w:rPr>
              <w:t> Carrots – Kiambu, Nyeri, Meru</w:t>
            </w:r>
          </w:p>
        </w:tc>
        <w:tc>
          <w:tcPr>
            <w:tcW w:w="2626" w:type="dxa"/>
            <w:tcBorders>
              <w:top w:val="nil"/>
              <w:left w:val="single" w:sz="4" w:space="0" w:color="auto"/>
              <w:bottom w:val="nil"/>
              <w:right w:val="nil"/>
            </w:tcBorders>
            <w:shd w:val="clear" w:color="auto" w:fill="auto"/>
            <w:noWrap/>
            <w:hideMark/>
          </w:tcPr>
          <w:p w:rsidR="00203738" w:rsidRPr="00CB7A56" w:rsidRDefault="00203738" w:rsidP="0065093B">
            <w:pPr>
              <w:rPr>
                <w:sz w:val="18"/>
                <w:szCs w:val="18"/>
              </w:rPr>
            </w:pPr>
          </w:p>
        </w:tc>
      </w:tr>
      <w:tr w:rsidR="00203738" w:rsidRPr="00CB7A56" w:rsidTr="0065093B">
        <w:trPr>
          <w:trHeight w:val="255"/>
        </w:trPr>
        <w:tc>
          <w:tcPr>
            <w:tcW w:w="2520" w:type="dxa"/>
            <w:tcBorders>
              <w:top w:val="nil"/>
              <w:left w:val="nil"/>
              <w:bottom w:val="single" w:sz="4" w:space="0" w:color="auto"/>
              <w:right w:val="single" w:sz="4" w:space="0" w:color="auto"/>
            </w:tcBorders>
            <w:shd w:val="clear" w:color="auto" w:fill="auto"/>
            <w:noWrap/>
            <w:hideMark/>
          </w:tcPr>
          <w:p w:rsidR="00203738" w:rsidRPr="00CB7A56" w:rsidRDefault="00203738" w:rsidP="0065093B">
            <w:pPr>
              <w:rPr>
                <w:sz w:val="18"/>
                <w:szCs w:val="18"/>
              </w:rPr>
            </w:pPr>
          </w:p>
        </w:tc>
        <w:tc>
          <w:tcPr>
            <w:tcW w:w="4304" w:type="dxa"/>
            <w:tcBorders>
              <w:top w:val="nil"/>
              <w:left w:val="single" w:sz="4" w:space="0" w:color="auto"/>
              <w:bottom w:val="single" w:sz="4" w:space="0" w:color="auto"/>
              <w:right w:val="single" w:sz="4" w:space="0" w:color="auto"/>
            </w:tcBorders>
            <w:shd w:val="clear" w:color="000000" w:fill="FFC000"/>
            <w:noWrap/>
            <w:hideMark/>
          </w:tcPr>
          <w:p w:rsidR="00203738" w:rsidRPr="00CB7A56" w:rsidRDefault="00203738" w:rsidP="0065093B">
            <w:pPr>
              <w:pStyle w:val="ListParagraph"/>
              <w:widowControl/>
              <w:autoSpaceDE/>
              <w:autoSpaceDN/>
              <w:adjustRightInd/>
              <w:ind w:left="0"/>
              <w:rPr>
                <w:sz w:val="18"/>
                <w:szCs w:val="18"/>
              </w:rPr>
            </w:pPr>
          </w:p>
        </w:tc>
        <w:tc>
          <w:tcPr>
            <w:tcW w:w="2626" w:type="dxa"/>
            <w:tcBorders>
              <w:top w:val="nil"/>
              <w:left w:val="single" w:sz="4" w:space="0" w:color="auto"/>
              <w:bottom w:val="single" w:sz="4" w:space="0" w:color="auto"/>
              <w:right w:val="nil"/>
            </w:tcBorders>
            <w:shd w:val="clear" w:color="auto" w:fill="auto"/>
            <w:noWrap/>
            <w:hideMark/>
          </w:tcPr>
          <w:p w:rsidR="00203738" w:rsidRPr="00CB7A56" w:rsidRDefault="00203738" w:rsidP="0065093B">
            <w:pPr>
              <w:rPr>
                <w:sz w:val="18"/>
                <w:szCs w:val="18"/>
              </w:rPr>
            </w:pPr>
          </w:p>
        </w:tc>
      </w:tr>
      <w:tr w:rsidR="00203738" w:rsidRPr="00CB7A56" w:rsidTr="0065093B">
        <w:trPr>
          <w:trHeight w:val="255"/>
        </w:trPr>
        <w:tc>
          <w:tcPr>
            <w:tcW w:w="2520" w:type="dxa"/>
            <w:tcBorders>
              <w:top w:val="single" w:sz="4" w:space="0" w:color="auto"/>
              <w:left w:val="single" w:sz="4" w:space="0" w:color="auto"/>
              <w:bottom w:val="nil"/>
              <w:right w:val="single" w:sz="4" w:space="0" w:color="auto"/>
            </w:tcBorders>
            <w:shd w:val="clear" w:color="000000" w:fill="FAC090"/>
            <w:noWrap/>
            <w:hideMark/>
          </w:tcPr>
          <w:p w:rsidR="00203738" w:rsidRPr="00CB7A56" w:rsidRDefault="00203738" w:rsidP="0065093B">
            <w:pPr>
              <w:rPr>
                <w:sz w:val="18"/>
                <w:szCs w:val="18"/>
              </w:rPr>
            </w:pPr>
            <w:r w:rsidRPr="00D337F5">
              <w:rPr>
                <w:sz w:val="18"/>
                <w:szCs w:val="18"/>
              </w:rPr>
              <w:t>WESTERN REGION</w:t>
            </w:r>
            <w:r w:rsidRPr="00CB7A56">
              <w:rPr>
                <w:sz w:val="18"/>
                <w:szCs w:val="18"/>
              </w:rPr>
              <w:t> </w:t>
            </w:r>
          </w:p>
        </w:tc>
        <w:tc>
          <w:tcPr>
            <w:tcW w:w="4304" w:type="dxa"/>
            <w:tcBorders>
              <w:top w:val="single" w:sz="4" w:space="0" w:color="auto"/>
              <w:left w:val="single" w:sz="4" w:space="0" w:color="auto"/>
              <w:bottom w:val="nil"/>
              <w:right w:val="single" w:sz="4" w:space="0" w:color="auto"/>
            </w:tcBorders>
            <w:shd w:val="clear" w:color="auto" w:fill="auto"/>
            <w:noWrap/>
            <w:hideMark/>
          </w:tcPr>
          <w:p w:rsidR="00203738" w:rsidRPr="00CB7A56" w:rsidRDefault="00F770DB" w:rsidP="0065093B">
            <w:pPr>
              <w:rPr>
                <w:sz w:val="18"/>
                <w:szCs w:val="18"/>
              </w:rPr>
            </w:pPr>
            <w:r>
              <w:rPr>
                <w:noProof/>
                <w:sz w:val="18"/>
                <w:szCs w:val="1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97" o:spid="_x0000_s1026" type="#_x0000_t68" style="position:absolute;margin-left:67.6pt;margin-top:.05pt;width:51.5pt;height:86.25pt;flip:y;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">
                  <v:textbox style="layout-flow:vertical">
                    <w:txbxContent>
                      <w:p w:rsidR="00561935" w:rsidRPr="00317A47" w:rsidRDefault="00561935" w:rsidP="00203738">
                        <w:pPr>
                          <w:rPr>
                            <w:b/>
                            <w:sz w:val="16"/>
                            <w:szCs w:val="16"/>
                          </w:rPr>
                        </w:pPr>
                        <w:r>
                          <w:rPr>
                            <w:b/>
                            <w:sz w:val="16"/>
                            <w:szCs w:val="16"/>
                          </w:rPr>
                          <w:t xml:space="preserve">Northern </w:t>
                        </w:r>
                        <w:r w:rsidRPr="00317A47">
                          <w:rPr>
                            <w:b/>
                            <w:sz w:val="16"/>
                            <w:szCs w:val="16"/>
                          </w:rPr>
                          <w:t>Corridor</w:t>
                        </w:r>
                      </w:p>
                    </w:txbxContent>
                  </v:textbox>
                </v:shape>
              </w:pict>
            </w:r>
          </w:p>
        </w:tc>
        <w:tc>
          <w:tcPr>
            <w:tcW w:w="2626" w:type="dxa"/>
            <w:tcBorders>
              <w:top w:val="single" w:sz="4" w:space="0" w:color="auto"/>
              <w:left w:val="single" w:sz="4" w:space="0" w:color="auto"/>
              <w:bottom w:val="nil"/>
              <w:right w:val="single" w:sz="4" w:space="0" w:color="auto"/>
            </w:tcBorders>
            <w:shd w:val="clear" w:color="000000" w:fill="FFFF00"/>
            <w:noWrap/>
            <w:hideMark/>
          </w:tcPr>
          <w:p w:rsidR="00203738" w:rsidRPr="00CB7A56" w:rsidRDefault="00203738" w:rsidP="0065093B">
            <w:pPr>
              <w:rPr>
                <w:sz w:val="18"/>
                <w:szCs w:val="18"/>
              </w:rPr>
            </w:pPr>
            <w:r w:rsidRPr="00D337F5">
              <w:rPr>
                <w:sz w:val="18"/>
                <w:szCs w:val="18"/>
              </w:rPr>
              <w:t>EASTERN REGION</w:t>
            </w:r>
          </w:p>
        </w:tc>
      </w:tr>
      <w:tr w:rsidR="00203738" w:rsidRPr="00CB7A56" w:rsidTr="0065093B">
        <w:trPr>
          <w:trHeight w:val="255"/>
        </w:trPr>
        <w:tc>
          <w:tcPr>
            <w:tcW w:w="2520" w:type="dxa"/>
            <w:tcBorders>
              <w:top w:val="nil"/>
              <w:left w:val="single" w:sz="4" w:space="0" w:color="auto"/>
              <w:bottom w:val="nil"/>
              <w:right w:val="single" w:sz="4" w:space="0" w:color="auto"/>
            </w:tcBorders>
            <w:shd w:val="clear" w:color="000000" w:fill="FAC090"/>
            <w:noWrap/>
            <w:hideMark/>
          </w:tcPr>
          <w:p w:rsidR="00203738" w:rsidRPr="00D337F5" w:rsidRDefault="00203738" w:rsidP="00203738">
            <w:pPr>
              <w:pStyle w:val="ListParagraph"/>
              <w:widowControl/>
              <w:numPr>
                <w:ilvl w:val="0"/>
                <w:numId w:val="34"/>
              </w:numPr>
              <w:autoSpaceDE/>
              <w:autoSpaceDN/>
              <w:adjustRightInd/>
              <w:rPr>
                <w:sz w:val="18"/>
                <w:szCs w:val="18"/>
              </w:rPr>
            </w:pPr>
            <w:r w:rsidRPr="00D337F5">
              <w:rPr>
                <w:sz w:val="18"/>
                <w:szCs w:val="18"/>
              </w:rPr>
              <w:t>Bananas (cooking)-Kisii</w:t>
            </w:r>
          </w:p>
        </w:tc>
        <w:tc>
          <w:tcPr>
            <w:tcW w:w="4304" w:type="dxa"/>
            <w:tcBorders>
              <w:top w:val="nil"/>
              <w:left w:val="single" w:sz="4" w:space="0" w:color="auto"/>
              <w:bottom w:val="nil"/>
              <w:right w:val="single" w:sz="4" w:space="0" w:color="auto"/>
            </w:tcBorders>
            <w:shd w:val="clear" w:color="auto" w:fill="auto"/>
            <w:noWrap/>
            <w:hideMark/>
          </w:tcPr>
          <w:p w:rsidR="00203738" w:rsidRPr="00CB7A56" w:rsidRDefault="00203738" w:rsidP="0065093B">
            <w:pPr>
              <w:rPr>
                <w:sz w:val="18"/>
                <w:szCs w:val="18"/>
              </w:rPr>
            </w:pPr>
          </w:p>
        </w:tc>
        <w:tc>
          <w:tcPr>
            <w:tcW w:w="2626" w:type="dxa"/>
            <w:tcBorders>
              <w:top w:val="nil"/>
              <w:left w:val="single" w:sz="4" w:space="0" w:color="auto"/>
              <w:bottom w:val="nil"/>
              <w:right w:val="single" w:sz="4" w:space="0" w:color="auto"/>
            </w:tcBorders>
            <w:shd w:val="clear" w:color="000000" w:fill="FFFF00"/>
            <w:noWrap/>
            <w:hideMark/>
          </w:tcPr>
          <w:p w:rsidR="00203738" w:rsidRPr="00D337F5" w:rsidRDefault="00203738" w:rsidP="00203738">
            <w:pPr>
              <w:pStyle w:val="ListParagraph"/>
              <w:widowControl/>
              <w:numPr>
                <w:ilvl w:val="0"/>
                <w:numId w:val="34"/>
              </w:numPr>
              <w:autoSpaceDE/>
              <w:autoSpaceDN/>
              <w:adjustRightInd/>
              <w:rPr>
                <w:sz w:val="18"/>
                <w:szCs w:val="18"/>
              </w:rPr>
            </w:pPr>
            <w:r w:rsidRPr="00D337F5">
              <w:rPr>
                <w:sz w:val="18"/>
                <w:szCs w:val="18"/>
              </w:rPr>
              <w:t xml:space="preserve">Mangoes – Machakos, </w:t>
            </w:r>
          </w:p>
        </w:tc>
      </w:tr>
      <w:tr w:rsidR="00203738" w:rsidRPr="00CB7A56" w:rsidTr="0065093B">
        <w:trPr>
          <w:trHeight w:val="255"/>
        </w:trPr>
        <w:tc>
          <w:tcPr>
            <w:tcW w:w="2520" w:type="dxa"/>
            <w:tcBorders>
              <w:top w:val="nil"/>
              <w:left w:val="single" w:sz="4" w:space="0" w:color="auto"/>
              <w:bottom w:val="nil"/>
              <w:right w:val="single" w:sz="4" w:space="0" w:color="auto"/>
            </w:tcBorders>
            <w:shd w:val="clear" w:color="000000" w:fill="FAC090"/>
            <w:noWrap/>
            <w:hideMark/>
          </w:tcPr>
          <w:p w:rsidR="00203738" w:rsidRPr="00CB7A56" w:rsidRDefault="00203738" w:rsidP="00203738">
            <w:pPr>
              <w:pStyle w:val="ListParagraph"/>
              <w:widowControl/>
              <w:numPr>
                <w:ilvl w:val="0"/>
                <w:numId w:val="34"/>
              </w:numPr>
              <w:autoSpaceDE/>
              <w:autoSpaceDN/>
              <w:adjustRightInd/>
              <w:rPr>
                <w:sz w:val="18"/>
                <w:szCs w:val="18"/>
              </w:rPr>
            </w:pPr>
            <w:r w:rsidRPr="00CB7A56">
              <w:rPr>
                <w:sz w:val="18"/>
                <w:szCs w:val="18"/>
              </w:rPr>
              <w:t> </w:t>
            </w:r>
            <w:r w:rsidRPr="00D337F5">
              <w:rPr>
                <w:sz w:val="18"/>
                <w:szCs w:val="18"/>
              </w:rPr>
              <w:t>Kales – Kiambu, Nyandarua</w:t>
            </w:r>
          </w:p>
        </w:tc>
        <w:tc>
          <w:tcPr>
            <w:tcW w:w="4304" w:type="dxa"/>
            <w:vMerge w:val="restart"/>
            <w:tcBorders>
              <w:top w:val="nil"/>
              <w:left w:val="single" w:sz="4" w:space="0" w:color="auto"/>
              <w:bottom w:val="nil"/>
              <w:right w:val="single" w:sz="4" w:space="0" w:color="auto"/>
            </w:tcBorders>
            <w:shd w:val="clear" w:color="auto" w:fill="auto"/>
            <w:noWrap/>
            <w:hideMark/>
          </w:tcPr>
          <w:p w:rsidR="00203738" w:rsidRPr="00CB7A56" w:rsidRDefault="00F770DB" w:rsidP="0065093B">
            <w:pPr>
              <w:rPr>
                <w:sz w:val="18"/>
                <w:szCs w:val="18"/>
              </w:rPr>
            </w:pPr>
            <w:r>
              <w:rPr>
                <w:noProof/>
                <w:sz w:val="18"/>
                <w:szCs w:val="18"/>
              </w:rPr>
              <w:pict>
                <v:shape id="Up Arrow 96" o:spid="_x0000_s1027" type="#_x0000_t68" style="position:absolute;margin-left:67.6pt;margin-top:94.55pt;width:51.5pt;height:120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">
                  <v:textbox style="layout-flow:vertical;mso-layout-flow-alt:bottom-to-top">
                    <w:txbxContent>
                      <w:p w:rsidR="00561935" w:rsidRPr="00317A47" w:rsidRDefault="00561935" w:rsidP="00203738">
                        <w:pPr>
                          <w:rPr>
                            <w:b/>
                            <w:sz w:val="16"/>
                            <w:szCs w:val="16"/>
                          </w:rPr>
                        </w:pPr>
                        <w:r w:rsidRPr="00317A47">
                          <w:rPr>
                            <w:b/>
                            <w:sz w:val="16"/>
                            <w:szCs w:val="16"/>
                          </w:rPr>
                          <w:t>South &amp; South East Cor</w:t>
                        </w:r>
                        <w:r>
                          <w:rPr>
                            <w:b/>
                            <w:sz w:val="16"/>
                            <w:szCs w:val="16"/>
                          </w:rPr>
                          <w:t>r</w:t>
                        </w:r>
                        <w:r w:rsidRPr="00317A47">
                          <w:rPr>
                            <w:b/>
                            <w:sz w:val="16"/>
                            <w:szCs w:val="16"/>
                          </w:rPr>
                          <w:t>idor</w:t>
                        </w:r>
                      </w:p>
                    </w:txbxContent>
                  </v:textbox>
                </v:shape>
              </w:pict>
            </w:r>
            <w:r>
              <w:rPr>
                <w:noProof/>
                <w:sz w:val="18"/>
                <w:szCs w:val="18"/>
              </w:rPr>
              <w:pict>
                <v:shape id="Up Arrow 95" o:spid="_x0000_s1028" type="#_x0000_t68" style="position:absolute;margin-left:-5.5pt;margin-top:47.15pt;width:64pt;height:63.75pt;rotation:-90;flip:x;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">
                  <v:textbox>
                    <w:txbxContent>
                      <w:p w:rsidR="00561935" w:rsidRPr="00317A47" w:rsidRDefault="00561935" w:rsidP="00203738">
                        <w:pPr>
                          <w:rPr>
                            <w:b/>
                            <w:sz w:val="16"/>
                            <w:szCs w:val="16"/>
                          </w:rPr>
                        </w:pPr>
                        <w:r>
                          <w:rPr>
                            <w:b/>
                            <w:sz w:val="16"/>
                            <w:szCs w:val="16"/>
                          </w:rPr>
                          <w:t>We</w:t>
                        </w:r>
                        <w:r w:rsidRPr="00317A47">
                          <w:rPr>
                            <w:b/>
                            <w:sz w:val="16"/>
                            <w:szCs w:val="16"/>
                          </w:rPr>
                          <w:t>st</w:t>
                        </w:r>
                        <w:r>
                          <w:rPr>
                            <w:b/>
                            <w:sz w:val="16"/>
                            <w:szCs w:val="16"/>
                          </w:rPr>
                          <w:t>ern</w:t>
                        </w:r>
                        <w:r w:rsidRPr="00317A47">
                          <w:rPr>
                            <w:b/>
                            <w:sz w:val="16"/>
                            <w:szCs w:val="16"/>
                          </w:rPr>
                          <w:t xml:space="preserve"> Cor</w:t>
                        </w:r>
                        <w:r>
                          <w:rPr>
                            <w:b/>
                            <w:sz w:val="16"/>
                            <w:szCs w:val="16"/>
                          </w:rPr>
                          <w:t>r</w:t>
                        </w:r>
                        <w:r w:rsidRPr="00317A47">
                          <w:rPr>
                            <w:b/>
                            <w:sz w:val="16"/>
                            <w:szCs w:val="16"/>
                          </w:rPr>
                          <w:t>idor</w:t>
                        </w:r>
                      </w:p>
                    </w:txbxContent>
                  </v:textbox>
                </v:shape>
              </w:pict>
            </w:r>
            <w:r>
              <w:rPr>
                <w:noProof/>
                <w:sz w:val="18"/>
                <w:szCs w:val="18"/>
              </w:rPr>
              <w:pict>
                <v:shape id="Up Arrow 94" o:spid="_x0000_s1029" type="#_x0000_t68" style="position:absolute;margin-left:143.25pt;margin-top:35.65pt;width:51.5pt;height:80.25pt;rotation:-90;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">
                  <v:textbox>
                    <w:txbxContent>
                      <w:p w:rsidR="00561935" w:rsidRPr="00317A47" w:rsidRDefault="00561935" w:rsidP="00203738">
                        <w:pPr>
                          <w:rPr>
                            <w:b/>
                            <w:sz w:val="16"/>
                            <w:szCs w:val="16"/>
                          </w:rPr>
                        </w:pPr>
                        <w:r w:rsidRPr="00317A47">
                          <w:rPr>
                            <w:b/>
                            <w:sz w:val="16"/>
                            <w:szCs w:val="16"/>
                          </w:rPr>
                          <w:t>East</w:t>
                        </w:r>
                        <w:r>
                          <w:rPr>
                            <w:b/>
                            <w:sz w:val="16"/>
                            <w:szCs w:val="16"/>
                          </w:rPr>
                          <w:t>ern</w:t>
                        </w:r>
                        <w:r w:rsidRPr="00317A47">
                          <w:rPr>
                            <w:b/>
                            <w:sz w:val="16"/>
                            <w:szCs w:val="16"/>
                          </w:rPr>
                          <w:t xml:space="preserve"> Cor</w:t>
                        </w:r>
                        <w:r>
                          <w:rPr>
                            <w:b/>
                            <w:sz w:val="16"/>
                            <w:szCs w:val="16"/>
                          </w:rPr>
                          <w:t>r</w:t>
                        </w:r>
                        <w:r w:rsidRPr="00317A47">
                          <w:rPr>
                            <w:b/>
                            <w:sz w:val="16"/>
                            <w:szCs w:val="16"/>
                          </w:rPr>
                          <w:t>idor</w:t>
                        </w:r>
                      </w:p>
                    </w:txbxContent>
                  </v:textbox>
                </v:shape>
              </w:pict>
            </w:r>
            <w:r>
              <w:rPr>
                <w:noProof/>
                <w:sz w:val="18"/>
                <w:szCs w:val="18"/>
              </w:rPr>
              <w:pict>
                <v:oval id="Oval 1" o:spid="_x0000_s1030" style="position:absolute;margin-left:49.35pt;margin-top:54.8pt;width:87.75pt;height:45.75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" fillcolor="#c0504d [3205]" strokecolor="white [3201]" strokeweight="3pt">
                  <v:shadow on="t" color="black" opacity="24903f" origin=",.5" offset="0,.55556mm"/>
                  <v:path arrowok="t"/>
                  <v:textbox>
                    <w:txbxContent>
                      <w:p w:rsidR="00561935" w:rsidRDefault="00561935" w:rsidP="00203738">
                        <w:pPr>
                          <w:pStyle w:val="NormalWeb"/>
                          <w:spacing w:before="0" w:beforeAutospacing="0" w:after="0" w:afterAutospacing="0"/>
                          <w:jc w:val="center"/>
                        </w:pPr>
                        <w:r>
                          <w:rPr>
                            <w:rFonts w:asciiTheme="minorHAnsi" w:hAnsi="Calibri" w:cstheme="minorBidi"/>
                            <w:color w:val="FFFFFF" w:themeColor="light1"/>
                            <w:sz w:val="22"/>
                            <w:szCs w:val="22"/>
                          </w:rPr>
                          <w:t>NAIROBI</w:t>
                        </w:r>
                      </w:p>
                    </w:txbxContent>
                  </v:textbox>
                </v:oval>
              </w:pict>
            </w:r>
          </w:p>
        </w:tc>
        <w:tc>
          <w:tcPr>
            <w:tcW w:w="2626" w:type="dxa"/>
            <w:tcBorders>
              <w:top w:val="nil"/>
              <w:left w:val="single" w:sz="4" w:space="0" w:color="auto"/>
              <w:bottom w:val="nil"/>
              <w:right w:val="single" w:sz="4" w:space="0" w:color="auto"/>
            </w:tcBorders>
            <w:shd w:val="clear" w:color="000000" w:fill="FFFF00"/>
            <w:noWrap/>
            <w:hideMark/>
          </w:tcPr>
          <w:p w:rsidR="00203738" w:rsidRPr="00CB7A56" w:rsidRDefault="00203738" w:rsidP="0065093B">
            <w:pPr>
              <w:pStyle w:val="ListParagraph"/>
              <w:ind w:left="360"/>
              <w:rPr>
                <w:sz w:val="18"/>
                <w:szCs w:val="18"/>
              </w:rPr>
            </w:pPr>
            <w:r w:rsidRPr="00D337F5">
              <w:rPr>
                <w:sz w:val="18"/>
                <w:szCs w:val="18"/>
              </w:rPr>
              <w:t>Kitui, Malindi, Kwale, Kilifi, Mombasa, Tana River</w:t>
            </w:r>
          </w:p>
        </w:tc>
      </w:tr>
      <w:tr w:rsidR="00203738" w:rsidRPr="00CB7A56" w:rsidTr="0065093B">
        <w:trPr>
          <w:trHeight w:val="255"/>
        </w:trPr>
        <w:tc>
          <w:tcPr>
            <w:tcW w:w="2520" w:type="dxa"/>
            <w:tcBorders>
              <w:top w:val="nil"/>
              <w:left w:val="single" w:sz="4" w:space="0" w:color="auto"/>
              <w:bottom w:val="nil"/>
              <w:right w:val="single" w:sz="4" w:space="0" w:color="auto"/>
            </w:tcBorders>
            <w:shd w:val="clear" w:color="000000" w:fill="FAC090"/>
            <w:noWrap/>
            <w:hideMark/>
          </w:tcPr>
          <w:p w:rsidR="00203738" w:rsidRPr="00CB7A56" w:rsidRDefault="00203738" w:rsidP="00203738">
            <w:pPr>
              <w:pStyle w:val="ListParagraph"/>
              <w:widowControl/>
              <w:numPr>
                <w:ilvl w:val="0"/>
                <w:numId w:val="34"/>
              </w:numPr>
              <w:autoSpaceDE/>
              <w:autoSpaceDN/>
              <w:adjustRightInd/>
              <w:rPr>
                <w:sz w:val="18"/>
                <w:szCs w:val="18"/>
              </w:rPr>
            </w:pPr>
            <w:r w:rsidRPr="00CB7A56">
              <w:rPr>
                <w:sz w:val="18"/>
                <w:szCs w:val="18"/>
              </w:rPr>
              <w:t> </w:t>
            </w:r>
            <w:r w:rsidRPr="00D337F5">
              <w:rPr>
                <w:sz w:val="18"/>
                <w:szCs w:val="18"/>
              </w:rPr>
              <w:t>Irish Potatoes – Nyandarua, Nakuru</w:t>
            </w:r>
          </w:p>
        </w:tc>
        <w:tc>
          <w:tcPr>
            <w:tcW w:w="4304" w:type="dxa"/>
            <w:vMerge/>
            <w:tcBorders>
              <w:top w:val="nil"/>
              <w:left w:val="single" w:sz="4" w:space="0" w:color="auto"/>
              <w:bottom w:val="nil"/>
              <w:right w:val="single" w:sz="4" w:space="0" w:color="auto"/>
            </w:tcBorders>
            <w:hideMark/>
          </w:tcPr>
          <w:p w:rsidR="00203738" w:rsidRPr="00CB7A56" w:rsidRDefault="00203738" w:rsidP="0065093B">
            <w:pPr>
              <w:rPr>
                <w:sz w:val="18"/>
                <w:szCs w:val="18"/>
              </w:rPr>
            </w:pPr>
          </w:p>
        </w:tc>
        <w:tc>
          <w:tcPr>
            <w:tcW w:w="2626" w:type="dxa"/>
            <w:tcBorders>
              <w:top w:val="nil"/>
              <w:left w:val="single" w:sz="4" w:space="0" w:color="auto"/>
              <w:bottom w:val="nil"/>
              <w:right w:val="single" w:sz="4" w:space="0" w:color="auto"/>
            </w:tcBorders>
            <w:shd w:val="clear" w:color="000000" w:fill="FFFF00"/>
            <w:noWrap/>
            <w:hideMark/>
          </w:tcPr>
          <w:p w:rsidR="00203738" w:rsidRPr="00CB7A56" w:rsidRDefault="00203738" w:rsidP="00203738">
            <w:pPr>
              <w:pStyle w:val="ListParagraph"/>
              <w:widowControl/>
              <w:numPr>
                <w:ilvl w:val="0"/>
                <w:numId w:val="34"/>
              </w:numPr>
              <w:autoSpaceDE/>
              <w:autoSpaceDN/>
              <w:adjustRightInd/>
              <w:rPr>
                <w:sz w:val="18"/>
                <w:szCs w:val="18"/>
              </w:rPr>
            </w:pPr>
            <w:r w:rsidRPr="00CB7A56">
              <w:rPr>
                <w:sz w:val="18"/>
                <w:szCs w:val="18"/>
              </w:rPr>
              <w:t> </w:t>
            </w:r>
            <w:r w:rsidRPr="00D337F5">
              <w:rPr>
                <w:sz w:val="18"/>
                <w:szCs w:val="18"/>
              </w:rPr>
              <w:t>Paw Paws – Machakos, Makueni</w:t>
            </w:r>
          </w:p>
        </w:tc>
      </w:tr>
      <w:tr w:rsidR="00203738" w:rsidRPr="00CB7A56" w:rsidTr="0065093B">
        <w:trPr>
          <w:trHeight w:val="255"/>
        </w:trPr>
        <w:tc>
          <w:tcPr>
            <w:tcW w:w="2520" w:type="dxa"/>
            <w:tcBorders>
              <w:top w:val="nil"/>
              <w:left w:val="single" w:sz="4" w:space="0" w:color="auto"/>
              <w:bottom w:val="nil"/>
              <w:right w:val="single" w:sz="4" w:space="0" w:color="auto"/>
            </w:tcBorders>
            <w:shd w:val="clear" w:color="000000" w:fill="FAC090"/>
            <w:noWrap/>
            <w:hideMark/>
          </w:tcPr>
          <w:p w:rsidR="00203738" w:rsidRPr="00CB7A56" w:rsidRDefault="00203738" w:rsidP="00203738">
            <w:pPr>
              <w:pStyle w:val="ListParagraph"/>
              <w:widowControl/>
              <w:numPr>
                <w:ilvl w:val="0"/>
                <w:numId w:val="34"/>
              </w:numPr>
              <w:autoSpaceDE/>
              <w:autoSpaceDN/>
              <w:adjustRightInd/>
              <w:rPr>
                <w:sz w:val="18"/>
                <w:szCs w:val="18"/>
              </w:rPr>
            </w:pPr>
            <w:r w:rsidRPr="00CB7A56">
              <w:rPr>
                <w:sz w:val="18"/>
                <w:szCs w:val="18"/>
              </w:rPr>
              <w:t> </w:t>
            </w:r>
            <w:r w:rsidRPr="00D337F5">
              <w:rPr>
                <w:sz w:val="18"/>
                <w:szCs w:val="18"/>
              </w:rPr>
              <w:t xml:space="preserve">Cabbages – </w:t>
            </w:r>
            <w:proofErr w:type="spellStart"/>
            <w:r w:rsidRPr="00D337F5">
              <w:rPr>
                <w:sz w:val="18"/>
                <w:szCs w:val="18"/>
              </w:rPr>
              <w:t>Nyandarua</w:t>
            </w:r>
            <w:proofErr w:type="spellEnd"/>
            <w:r w:rsidRPr="00D337F5">
              <w:rPr>
                <w:sz w:val="18"/>
                <w:szCs w:val="18"/>
              </w:rPr>
              <w:t xml:space="preserve"> (</w:t>
            </w:r>
            <w:proofErr w:type="spellStart"/>
            <w:r w:rsidRPr="00D337F5">
              <w:rPr>
                <w:sz w:val="18"/>
                <w:szCs w:val="18"/>
              </w:rPr>
              <w:t>Kinangop</w:t>
            </w:r>
            <w:proofErr w:type="spellEnd"/>
            <w:r w:rsidRPr="00D337F5">
              <w:rPr>
                <w:sz w:val="18"/>
                <w:szCs w:val="18"/>
              </w:rPr>
              <w:t>)</w:t>
            </w:r>
          </w:p>
        </w:tc>
        <w:tc>
          <w:tcPr>
            <w:tcW w:w="4304" w:type="dxa"/>
            <w:vMerge/>
            <w:tcBorders>
              <w:top w:val="nil"/>
              <w:left w:val="single" w:sz="4" w:space="0" w:color="auto"/>
              <w:bottom w:val="nil"/>
              <w:right w:val="single" w:sz="4" w:space="0" w:color="auto"/>
            </w:tcBorders>
            <w:hideMark/>
          </w:tcPr>
          <w:p w:rsidR="00203738" w:rsidRPr="00CB7A56" w:rsidRDefault="00203738" w:rsidP="0065093B">
            <w:pPr>
              <w:rPr>
                <w:sz w:val="18"/>
                <w:szCs w:val="18"/>
              </w:rPr>
            </w:pPr>
          </w:p>
        </w:tc>
        <w:tc>
          <w:tcPr>
            <w:tcW w:w="2626" w:type="dxa"/>
            <w:tcBorders>
              <w:top w:val="nil"/>
              <w:left w:val="single" w:sz="4" w:space="0" w:color="auto"/>
              <w:bottom w:val="nil"/>
              <w:right w:val="single" w:sz="4" w:space="0" w:color="auto"/>
            </w:tcBorders>
            <w:shd w:val="clear" w:color="000000" w:fill="FFFF00"/>
            <w:noWrap/>
            <w:hideMark/>
          </w:tcPr>
          <w:p w:rsidR="00203738" w:rsidRPr="00CB7A56" w:rsidRDefault="00203738" w:rsidP="00203738">
            <w:pPr>
              <w:pStyle w:val="ListParagraph"/>
              <w:widowControl/>
              <w:numPr>
                <w:ilvl w:val="0"/>
                <w:numId w:val="34"/>
              </w:numPr>
              <w:autoSpaceDE/>
              <w:autoSpaceDN/>
              <w:adjustRightInd/>
              <w:rPr>
                <w:sz w:val="18"/>
                <w:szCs w:val="18"/>
              </w:rPr>
            </w:pPr>
            <w:r w:rsidRPr="00CB7A56">
              <w:rPr>
                <w:sz w:val="18"/>
                <w:szCs w:val="18"/>
              </w:rPr>
              <w:t> </w:t>
            </w:r>
            <w:r w:rsidRPr="00D337F5">
              <w:rPr>
                <w:sz w:val="18"/>
                <w:szCs w:val="18"/>
              </w:rPr>
              <w:t>Citrus – Machakos, Makueni</w:t>
            </w:r>
          </w:p>
        </w:tc>
      </w:tr>
      <w:tr w:rsidR="00203738" w:rsidRPr="00CB7A56" w:rsidTr="0065093B">
        <w:trPr>
          <w:trHeight w:val="255"/>
        </w:trPr>
        <w:tc>
          <w:tcPr>
            <w:tcW w:w="2520" w:type="dxa"/>
            <w:tcBorders>
              <w:top w:val="nil"/>
              <w:left w:val="single" w:sz="4" w:space="0" w:color="auto"/>
              <w:bottom w:val="nil"/>
              <w:right w:val="single" w:sz="4" w:space="0" w:color="auto"/>
            </w:tcBorders>
            <w:shd w:val="clear" w:color="000000" w:fill="FAC090"/>
            <w:noWrap/>
            <w:hideMark/>
          </w:tcPr>
          <w:p w:rsidR="00203738" w:rsidRPr="00CB7A56" w:rsidRDefault="00203738" w:rsidP="00203738">
            <w:pPr>
              <w:pStyle w:val="ListParagraph"/>
              <w:widowControl/>
              <w:numPr>
                <w:ilvl w:val="0"/>
                <w:numId w:val="34"/>
              </w:numPr>
              <w:autoSpaceDE/>
              <w:autoSpaceDN/>
              <w:adjustRightInd/>
              <w:rPr>
                <w:sz w:val="18"/>
                <w:szCs w:val="18"/>
              </w:rPr>
            </w:pPr>
            <w:r w:rsidRPr="00CB7A56">
              <w:rPr>
                <w:sz w:val="18"/>
                <w:szCs w:val="18"/>
              </w:rPr>
              <w:t> </w:t>
            </w:r>
            <w:r w:rsidRPr="00D337F5">
              <w:rPr>
                <w:sz w:val="18"/>
                <w:szCs w:val="18"/>
              </w:rPr>
              <w:t>Tomatoes – Narok, Nakuru</w:t>
            </w:r>
          </w:p>
        </w:tc>
        <w:tc>
          <w:tcPr>
            <w:tcW w:w="4304" w:type="dxa"/>
            <w:vMerge/>
            <w:tcBorders>
              <w:top w:val="nil"/>
              <w:left w:val="single" w:sz="4" w:space="0" w:color="auto"/>
              <w:bottom w:val="nil"/>
              <w:right w:val="single" w:sz="4" w:space="0" w:color="auto"/>
            </w:tcBorders>
            <w:hideMark/>
          </w:tcPr>
          <w:p w:rsidR="00203738" w:rsidRPr="00CB7A56" w:rsidRDefault="00203738" w:rsidP="0065093B">
            <w:pPr>
              <w:rPr>
                <w:sz w:val="18"/>
                <w:szCs w:val="18"/>
              </w:rPr>
            </w:pPr>
          </w:p>
        </w:tc>
        <w:tc>
          <w:tcPr>
            <w:tcW w:w="2626" w:type="dxa"/>
            <w:tcBorders>
              <w:top w:val="nil"/>
              <w:left w:val="single" w:sz="4" w:space="0" w:color="auto"/>
              <w:bottom w:val="nil"/>
              <w:right w:val="single" w:sz="4" w:space="0" w:color="auto"/>
            </w:tcBorders>
            <w:shd w:val="clear" w:color="000000" w:fill="FFFF00"/>
            <w:noWrap/>
            <w:hideMark/>
          </w:tcPr>
          <w:p w:rsidR="00203738" w:rsidRPr="00CB7A56" w:rsidRDefault="00203738" w:rsidP="00203738">
            <w:pPr>
              <w:pStyle w:val="ListParagraph"/>
              <w:widowControl/>
              <w:numPr>
                <w:ilvl w:val="0"/>
                <w:numId w:val="34"/>
              </w:numPr>
              <w:autoSpaceDE/>
              <w:autoSpaceDN/>
              <w:adjustRightInd/>
              <w:rPr>
                <w:sz w:val="18"/>
                <w:szCs w:val="18"/>
              </w:rPr>
            </w:pPr>
            <w:r w:rsidRPr="00CB7A56">
              <w:rPr>
                <w:sz w:val="18"/>
                <w:szCs w:val="18"/>
              </w:rPr>
              <w:t> </w:t>
            </w:r>
            <w:r w:rsidRPr="00D337F5">
              <w:rPr>
                <w:sz w:val="18"/>
                <w:szCs w:val="18"/>
              </w:rPr>
              <w:t>Asian Vegetable – Makueni &amp; Machakos</w:t>
            </w:r>
          </w:p>
        </w:tc>
      </w:tr>
      <w:tr w:rsidR="00203738" w:rsidRPr="00CB7A56" w:rsidTr="0065093B">
        <w:trPr>
          <w:trHeight w:val="255"/>
        </w:trPr>
        <w:tc>
          <w:tcPr>
            <w:tcW w:w="2520" w:type="dxa"/>
            <w:tcBorders>
              <w:top w:val="nil"/>
              <w:left w:val="single" w:sz="4" w:space="0" w:color="auto"/>
              <w:bottom w:val="nil"/>
              <w:right w:val="single" w:sz="4" w:space="0" w:color="auto"/>
            </w:tcBorders>
            <w:shd w:val="clear" w:color="000000" w:fill="FAC090"/>
            <w:noWrap/>
            <w:hideMark/>
          </w:tcPr>
          <w:p w:rsidR="00203738" w:rsidRPr="00CB7A56" w:rsidRDefault="00203738" w:rsidP="00203738">
            <w:pPr>
              <w:pStyle w:val="ListParagraph"/>
              <w:widowControl/>
              <w:numPr>
                <w:ilvl w:val="0"/>
                <w:numId w:val="34"/>
              </w:numPr>
              <w:autoSpaceDE/>
              <w:autoSpaceDN/>
              <w:adjustRightInd/>
              <w:rPr>
                <w:sz w:val="18"/>
                <w:szCs w:val="18"/>
              </w:rPr>
            </w:pPr>
            <w:r w:rsidRPr="00CB7A56">
              <w:rPr>
                <w:sz w:val="18"/>
                <w:szCs w:val="18"/>
              </w:rPr>
              <w:t> </w:t>
            </w:r>
            <w:r w:rsidRPr="00D337F5">
              <w:rPr>
                <w:sz w:val="18"/>
                <w:szCs w:val="18"/>
              </w:rPr>
              <w:t>Green Maize – Nakuru, Narok</w:t>
            </w:r>
          </w:p>
        </w:tc>
        <w:tc>
          <w:tcPr>
            <w:tcW w:w="4304" w:type="dxa"/>
            <w:vMerge/>
            <w:tcBorders>
              <w:top w:val="nil"/>
              <w:left w:val="single" w:sz="4" w:space="0" w:color="auto"/>
              <w:bottom w:val="nil"/>
              <w:right w:val="single" w:sz="4" w:space="0" w:color="auto"/>
            </w:tcBorders>
            <w:hideMark/>
          </w:tcPr>
          <w:p w:rsidR="00203738" w:rsidRPr="00CB7A56" w:rsidRDefault="00203738" w:rsidP="0065093B">
            <w:pPr>
              <w:rPr>
                <w:sz w:val="18"/>
                <w:szCs w:val="18"/>
              </w:rPr>
            </w:pPr>
          </w:p>
        </w:tc>
        <w:tc>
          <w:tcPr>
            <w:tcW w:w="2626" w:type="dxa"/>
            <w:tcBorders>
              <w:top w:val="nil"/>
              <w:left w:val="single" w:sz="4" w:space="0" w:color="auto"/>
              <w:bottom w:val="nil"/>
              <w:right w:val="single" w:sz="4" w:space="0" w:color="auto"/>
            </w:tcBorders>
            <w:shd w:val="clear" w:color="000000" w:fill="FFFF00"/>
            <w:noWrap/>
            <w:hideMark/>
          </w:tcPr>
          <w:p w:rsidR="00203738" w:rsidRPr="00D337F5" w:rsidRDefault="00203738" w:rsidP="0065093B">
            <w:pPr>
              <w:rPr>
                <w:sz w:val="18"/>
                <w:szCs w:val="18"/>
              </w:rPr>
            </w:pPr>
          </w:p>
        </w:tc>
      </w:tr>
      <w:tr w:rsidR="00203738" w:rsidRPr="00CB7A56" w:rsidTr="0065093B">
        <w:trPr>
          <w:trHeight w:val="255"/>
        </w:trPr>
        <w:tc>
          <w:tcPr>
            <w:tcW w:w="2520" w:type="dxa"/>
            <w:tcBorders>
              <w:top w:val="nil"/>
              <w:left w:val="single" w:sz="4" w:space="0" w:color="auto"/>
              <w:bottom w:val="nil"/>
              <w:right w:val="single" w:sz="4" w:space="0" w:color="auto"/>
            </w:tcBorders>
            <w:shd w:val="clear" w:color="000000" w:fill="FAC090"/>
            <w:noWrap/>
            <w:hideMark/>
          </w:tcPr>
          <w:p w:rsidR="00203738" w:rsidRPr="00CB7A56" w:rsidRDefault="00203738" w:rsidP="00203738">
            <w:pPr>
              <w:pStyle w:val="ListParagraph"/>
              <w:widowControl/>
              <w:numPr>
                <w:ilvl w:val="0"/>
                <w:numId w:val="34"/>
              </w:numPr>
              <w:autoSpaceDE/>
              <w:autoSpaceDN/>
              <w:adjustRightInd/>
              <w:rPr>
                <w:sz w:val="18"/>
                <w:szCs w:val="18"/>
              </w:rPr>
            </w:pPr>
            <w:r w:rsidRPr="00CB7A56">
              <w:rPr>
                <w:sz w:val="18"/>
                <w:szCs w:val="18"/>
              </w:rPr>
              <w:t> </w:t>
            </w:r>
            <w:r w:rsidRPr="00D337F5">
              <w:rPr>
                <w:sz w:val="18"/>
                <w:szCs w:val="18"/>
              </w:rPr>
              <w:t>Carrots – Nakuru</w:t>
            </w:r>
          </w:p>
        </w:tc>
        <w:tc>
          <w:tcPr>
            <w:tcW w:w="4304" w:type="dxa"/>
            <w:tcBorders>
              <w:top w:val="nil"/>
              <w:left w:val="single" w:sz="4" w:space="0" w:color="auto"/>
              <w:bottom w:val="nil"/>
              <w:right w:val="single" w:sz="4" w:space="0" w:color="auto"/>
            </w:tcBorders>
            <w:shd w:val="clear" w:color="auto" w:fill="auto"/>
            <w:noWrap/>
            <w:hideMark/>
          </w:tcPr>
          <w:p w:rsidR="00203738" w:rsidRPr="00CB7A56" w:rsidRDefault="00203738" w:rsidP="0065093B">
            <w:pPr>
              <w:rPr>
                <w:sz w:val="18"/>
                <w:szCs w:val="18"/>
              </w:rPr>
            </w:pPr>
          </w:p>
        </w:tc>
        <w:tc>
          <w:tcPr>
            <w:tcW w:w="2626" w:type="dxa"/>
            <w:tcBorders>
              <w:top w:val="nil"/>
              <w:left w:val="single" w:sz="4" w:space="0" w:color="auto"/>
              <w:bottom w:val="nil"/>
              <w:right w:val="single" w:sz="4" w:space="0" w:color="auto"/>
            </w:tcBorders>
            <w:shd w:val="clear" w:color="000000" w:fill="FFFF00"/>
            <w:noWrap/>
            <w:hideMark/>
          </w:tcPr>
          <w:p w:rsidR="00203738" w:rsidRPr="00CB7A56" w:rsidRDefault="00203738" w:rsidP="0065093B">
            <w:pPr>
              <w:rPr>
                <w:sz w:val="18"/>
                <w:szCs w:val="18"/>
              </w:rPr>
            </w:pPr>
            <w:r w:rsidRPr="00CB7A56">
              <w:rPr>
                <w:sz w:val="18"/>
                <w:szCs w:val="18"/>
              </w:rPr>
              <w:t> </w:t>
            </w:r>
          </w:p>
        </w:tc>
      </w:tr>
      <w:tr w:rsidR="00203738" w:rsidRPr="00CB7A56" w:rsidTr="0065093B">
        <w:trPr>
          <w:trHeight w:val="255"/>
        </w:trPr>
        <w:tc>
          <w:tcPr>
            <w:tcW w:w="2520" w:type="dxa"/>
            <w:tcBorders>
              <w:top w:val="nil"/>
              <w:left w:val="single" w:sz="4" w:space="0" w:color="auto"/>
              <w:bottom w:val="nil"/>
              <w:right w:val="single" w:sz="4" w:space="0" w:color="auto"/>
            </w:tcBorders>
            <w:shd w:val="clear" w:color="000000" w:fill="FAC090"/>
            <w:noWrap/>
            <w:hideMark/>
          </w:tcPr>
          <w:p w:rsidR="00203738" w:rsidRDefault="00203738" w:rsidP="00203738">
            <w:pPr>
              <w:pStyle w:val="ListParagraph"/>
              <w:widowControl/>
              <w:numPr>
                <w:ilvl w:val="0"/>
                <w:numId w:val="34"/>
              </w:numPr>
              <w:autoSpaceDE/>
              <w:autoSpaceDN/>
              <w:adjustRightInd/>
              <w:rPr>
                <w:sz w:val="18"/>
                <w:szCs w:val="18"/>
              </w:rPr>
            </w:pPr>
            <w:r w:rsidRPr="00CB7A56">
              <w:rPr>
                <w:sz w:val="18"/>
                <w:szCs w:val="18"/>
              </w:rPr>
              <w:t> </w:t>
            </w:r>
            <w:r w:rsidRPr="00D337F5">
              <w:rPr>
                <w:sz w:val="18"/>
                <w:szCs w:val="18"/>
              </w:rPr>
              <w:t>Onion – Narok, Bungoma</w:t>
            </w:r>
          </w:p>
          <w:p w:rsidR="00203738" w:rsidRPr="00CB7A56" w:rsidRDefault="00203738" w:rsidP="00203738">
            <w:pPr>
              <w:pStyle w:val="ListParagraph"/>
              <w:widowControl/>
              <w:numPr>
                <w:ilvl w:val="0"/>
                <w:numId w:val="34"/>
              </w:numPr>
              <w:autoSpaceDE/>
              <w:autoSpaceDN/>
              <w:adjustRightInd/>
              <w:rPr>
                <w:sz w:val="18"/>
                <w:szCs w:val="18"/>
              </w:rPr>
            </w:pPr>
            <w:r>
              <w:rPr>
                <w:sz w:val="18"/>
                <w:szCs w:val="18"/>
              </w:rPr>
              <w:t>Maize –Kitale, Eldoret, Bungoma</w:t>
            </w:r>
          </w:p>
        </w:tc>
        <w:tc>
          <w:tcPr>
            <w:tcW w:w="4304" w:type="dxa"/>
            <w:tcBorders>
              <w:top w:val="nil"/>
              <w:left w:val="single" w:sz="4" w:space="0" w:color="auto"/>
              <w:bottom w:val="nil"/>
              <w:right w:val="single" w:sz="4" w:space="0" w:color="auto"/>
            </w:tcBorders>
            <w:shd w:val="clear" w:color="auto" w:fill="auto"/>
            <w:noWrap/>
            <w:hideMark/>
          </w:tcPr>
          <w:p w:rsidR="00203738" w:rsidRPr="00CB7A56" w:rsidRDefault="00203738" w:rsidP="0065093B">
            <w:pPr>
              <w:rPr>
                <w:sz w:val="18"/>
                <w:szCs w:val="18"/>
              </w:rPr>
            </w:pPr>
          </w:p>
        </w:tc>
        <w:tc>
          <w:tcPr>
            <w:tcW w:w="2626" w:type="dxa"/>
            <w:tcBorders>
              <w:top w:val="nil"/>
              <w:left w:val="single" w:sz="4" w:space="0" w:color="auto"/>
              <w:bottom w:val="nil"/>
              <w:right w:val="single" w:sz="4" w:space="0" w:color="auto"/>
            </w:tcBorders>
            <w:shd w:val="clear" w:color="000000" w:fill="FFFF00"/>
            <w:noWrap/>
            <w:hideMark/>
          </w:tcPr>
          <w:p w:rsidR="00203738" w:rsidRPr="00CB7A56" w:rsidRDefault="00203738" w:rsidP="0065093B">
            <w:pPr>
              <w:rPr>
                <w:sz w:val="18"/>
                <w:szCs w:val="18"/>
              </w:rPr>
            </w:pPr>
            <w:r w:rsidRPr="00CB7A56">
              <w:rPr>
                <w:sz w:val="18"/>
                <w:szCs w:val="18"/>
              </w:rPr>
              <w:t> </w:t>
            </w:r>
          </w:p>
        </w:tc>
      </w:tr>
      <w:tr w:rsidR="00203738" w:rsidRPr="00CB7A56" w:rsidTr="0065093B">
        <w:trPr>
          <w:trHeight w:val="882"/>
        </w:trPr>
        <w:tc>
          <w:tcPr>
            <w:tcW w:w="2520" w:type="dxa"/>
            <w:tcBorders>
              <w:top w:val="nil"/>
              <w:left w:val="single" w:sz="4" w:space="0" w:color="auto"/>
              <w:bottom w:val="single" w:sz="4" w:space="0" w:color="auto"/>
              <w:right w:val="single" w:sz="4" w:space="0" w:color="auto"/>
            </w:tcBorders>
            <w:shd w:val="clear" w:color="000000" w:fill="FAC090"/>
            <w:noWrap/>
            <w:hideMark/>
          </w:tcPr>
          <w:p w:rsidR="00203738" w:rsidRPr="00D337F5" w:rsidRDefault="00203738" w:rsidP="0065093B">
            <w:pPr>
              <w:rPr>
                <w:sz w:val="18"/>
                <w:szCs w:val="18"/>
              </w:rPr>
            </w:pPr>
          </w:p>
        </w:tc>
        <w:tc>
          <w:tcPr>
            <w:tcW w:w="4304" w:type="dxa"/>
            <w:tcBorders>
              <w:top w:val="nil"/>
              <w:left w:val="single" w:sz="4" w:space="0" w:color="auto"/>
              <w:bottom w:val="single" w:sz="4" w:space="0" w:color="auto"/>
              <w:right w:val="single" w:sz="4" w:space="0" w:color="auto"/>
            </w:tcBorders>
            <w:shd w:val="clear" w:color="auto" w:fill="auto"/>
            <w:noWrap/>
            <w:hideMark/>
          </w:tcPr>
          <w:p w:rsidR="00203738" w:rsidRPr="00CB7A56" w:rsidRDefault="00203738" w:rsidP="0065093B">
            <w:pPr>
              <w:rPr>
                <w:sz w:val="18"/>
                <w:szCs w:val="18"/>
              </w:rPr>
            </w:pPr>
          </w:p>
        </w:tc>
        <w:tc>
          <w:tcPr>
            <w:tcW w:w="2626" w:type="dxa"/>
            <w:tcBorders>
              <w:top w:val="nil"/>
              <w:left w:val="single" w:sz="4" w:space="0" w:color="auto"/>
              <w:bottom w:val="single" w:sz="4" w:space="0" w:color="auto"/>
              <w:right w:val="single" w:sz="4" w:space="0" w:color="auto"/>
            </w:tcBorders>
            <w:shd w:val="clear" w:color="000000" w:fill="FFFF00"/>
            <w:noWrap/>
            <w:hideMark/>
          </w:tcPr>
          <w:p w:rsidR="00203738" w:rsidRPr="00CB7A56" w:rsidRDefault="00203738" w:rsidP="0065093B">
            <w:pPr>
              <w:rPr>
                <w:sz w:val="18"/>
                <w:szCs w:val="18"/>
              </w:rPr>
            </w:pPr>
            <w:r w:rsidRPr="00CB7A56">
              <w:rPr>
                <w:sz w:val="18"/>
                <w:szCs w:val="18"/>
              </w:rPr>
              <w:t> </w:t>
            </w:r>
          </w:p>
        </w:tc>
      </w:tr>
      <w:tr w:rsidR="00203738" w:rsidRPr="00CB7A56" w:rsidTr="0065093B">
        <w:trPr>
          <w:trHeight w:val="255"/>
        </w:trPr>
        <w:tc>
          <w:tcPr>
            <w:tcW w:w="2520" w:type="dxa"/>
            <w:tcBorders>
              <w:top w:val="single" w:sz="4" w:space="0" w:color="auto"/>
              <w:left w:val="nil"/>
              <w:bottom w:val="nil"/>
              <w:right w:val="single" w:sz="4" w:space="0" w:color="auto"/>
            </w:tcBorders>
            <w:shd w:val="clear" w:color="auto" w:fill="auto"/>
            <w:noWrap/>
            <w:hideMark/>
          </w:tcPr>
          <w:p w:rsidR="00203738" w:rsidRPr="00CB7A56" w:rsidRDefault="00203738" w:rsidP="0065093B">
            <w:pPr>
              <w:rPr>
                <w:sz w:val="18"/>
                <w:szCs w:val="18"/>
              </w:rPr>
            </w:pPr>
          </w:p>
        </w:tc>
        <w:tc>
          <w:tcPr>
            <w:tcW w:w="4304" w:type="dxa"/>
            <w:tcBorders>
              <w:top w:val="single" w:sz="4" w:space="0" w:color="auto"/>
              <w:left w:val="single" w:sz="4" w:space="0" w:color="auto"/>
              <w:bottom w:val="nil"/>
              <w:right w:val="single" w:sz="4" w:space="0" w:color="auto"/>
            </w:tcBorders>
            <w:shd w:val="clear" w:color="000000" w:fill="538ED5"/>
            <w:noWrap/>
            <w:hideMark/>
          </w:tcPr>
          <w:p w:rsidR="00203738" w:rsidRPr="00CB7A56" w:rsidRDefault="00203738" w:rsidP="0065093B">
            <w:pPr>
              <w:rPr>
                <w:sz w:val="18"/>
                <w:szCs w:val="18"/>
              </w:rPr>
            </w:pPr>
            <w:r w:rsidRPr="00D337F5">
              <w:rPr>
                <w:sz w:val="18"/>
                <w:szCs w:val="18"/>
              </w:rPr>
              <w:t>SOUTH AND SOUTH EASTERN REGION</w:t>
            </w:r>
            <w:r w:rsidRPr="00CB7A56">
              <w:rPr>
                <w:sz w:val="18"/>
                <w:szCs w:val="18"/>
              </w:rPr>
              <w:t> </w:t>
            </w:r>
          </w:p>
        </w:tc>
        <w:tc>
          <w:tcPr>
            <w:tcW w:w="2626" w:type="dxa"/>
            <w:tcBorders>
              <w:top w:val="single" w:sz="4" w:space="0" w:color="auto"/>
              <w:left w:val="single" w:sz="4" w:space="0" w:color="auto"/>
              <w:bottom w:val="nil"/>
              <w:right w:val="nil"/>
            </w:tcBorders>
            <w:shd w:val="clear" w:color="auto" w:fill="auto"/>
            <w:noWrap/>
            <w:hideMark/>
          </w:tcPr>
          <w:p w:rsidR="00203738" w:rsidRPr="00CB7A56" w:rsidRDefault="00203738" w:rsidP="0065093B">
            <w:pPr>
              <w:rPr>
                <w:sz w:val="18"/>
                <w:szCs w:val="18"/>
              </w:rPr>
            </w:pPr>
          </w:p>
        </w:tc>
      </w:tr>
      <w:tr w:rsidR="00203738" w:rsidRPr="00CB7A56" w:rsidTr="0065093B">
        <w:trPr>
          <w:trHeight w:val="255"/>
        </w:trPr>
        <w:tc>
          <w:tcPr>
            <w:tcW w:w="2520" w:type="dxa"/>
            <w:tcBorders>
              <w:top w:val="nil"/>
              <w:left w:val="nil"/>
              <w:bottom w:val="nil"/>
              <w:right w:val="single" w:sz="4" w:space="0" w:color="auto"/>
            </w:tcBorders>
            <w:shd w:val="clear" w:color="auto" w:fill="auto"/>
            <w:noWrap/>
            <w:hideMark/>
          </w:tcPr>
          <w:p w:rsidR="00203738" w:rsidRPr="00CB7A56" w:rsidRDefault="00203738" w:rsidP="0065093B">
            <w:pPr>
              <w:rPr>
                <w:sz w:val="18"/>
                <w:szCs w:val="18"/>
              </w:rPr>
            </w:pPr>
          </w:p>
        </w:tc>
        <w:tc>
          <w:tcPr>
            <w:tcW w:w="4304" w:type="dxa"/>
            <w:tcBorders>
              <w:top w:val="nil"/>
              <w:left w:val="single" w:sz="4" w:space="0" w:color="auto"/>
              <w:bottom w:val="nil"/>
              <w:right w:val="single" w:sz="4" w:space="0" w:color="auto"/>
            </w:tcBorders>
            <w:shd w:val="clear" w:color="000000" w:fill="538ED5"/>
            <w:noWrap/>
            <w:hideMark/>
          </w:tcPr>
          <w:p w:rsidR="00203738" w:rsidRPr="008D4334" w:rsidRDefault="00203738" w:rsidP="00203738">
            <w:pPr>
              <w:pStyle w:val="ListParagraph"/>
              <w:widowControl/>
              <w:numPr>
                <w:ilvl w:val="0"/>
                <w:numId w:val="33"/>
              </w:numPr>
              <w:autoSpaceDE/>
              <w:autoSpaceDN/>
              <w:adjustRightInd/>
              <w:rPr>
                <w:sz w:val="16"/>
                <w:szCs w:val="16"/>
              </w:rPr>
            </w:pPr>
            <w:r w:rsidRPr="008D4334">
              <w:rPr>
                <w:sz w:val="16"/>
                <w:szCs w:val="16"/>
              </w:rPr>
              <w:t>Pineapples – Malindi, Kilifi</w:t>
            </w:r>
          </w:p>
        </w:tc>
        <w:tc>
          <w:tcPr>
            <w:tcW w:w="2626" w:type="dxa"/>
            <w:tcBorders>
              <w:top w:val="nil"/>
              <w:left w:val="single" w:sz="4" w:space="0" w:color="auto"/>
              <w:bottom w:val="nil"/>
              <w:right w:val="nil"/>
            </w:tcBorders>
            <w:shd w:val="clear" w:color="auto" w:fill="auto"/>
            <w:noWrap/>
            <w:hideMark/>
          </w:tcPr>
          <w:p w:rsidR="00203738" w:rsidRPr="00CB7A56" w:rsidRDefault="00203738" w:rsidP="0065093B">
            <w:pPr>
              <w:rPr>
                <w:sz w:val="18"/>
                <w:szCs w:val="18"/>
              </w:rPr>
            </w:pPr>
          </w:p>
        </w:tc>
      </w:tr>
      <w:tr w:rsidR="00203738" w:rsidRPr="00CB7A56" w:rsidTr="0065093B">
        <w:trPr>
          <w:trHeight w:val="255"/>
        </w:trPr>
        <w:tc>
          <w:tcPr>
            <w:tcW w:w="2520" w:type="dxa"/>
            <w:tcBorders>
              <w:top w:val="nil"/>
              <w:left w:val="nil"/>
              <w:bottom w:val="nil"/>
              <w:right w:val="single" w:sz="4" w:space="0" w:color="auto"/>
            </w:tcBorders>
            <w:shd w:val="clear" w:color="auto" w:fill="auto"/>
            <w:noWrap/>
            <w:hideMark/>
          </w:tcPr>
          <w:p w:rsidR="00203738" w:rsidRPr="00CB7A56" w:rsidRDefault="00203738" w:rsidP="0065093B">
            <w:pPr>
              <w:rPr>
                <w:sz w:val="18"/>
                <w:szCs w:val="18"/>
              </w:rPr>
            </w:pPr>
          </w:p>
        </w:tc>
        <w:tc>
          <w:tcPr>
            <w:tcW w:w="4304" w:type="dxa"/>
            <w:tcBorders>
              <w:top w:val="nil"/>
              <w:left w:val="single" w:sz="4" w:space="0" w:color="auto"/>
              <w:bottom w:val="nil"/>
              <w:right w:val="single" w:sz="4" w:space="0" w:color="auto"/>
            </w:tcBorders>
            <w:shd w:val="clear" w:color="000000" w:fill="538ED5"/>
            <w:noWrap/>
            <w:hideMark/>
          </w:tcPr>
          <w:p w:rsidR="00203738" w:rsidRPr="008D4334" w:rsidRDefault="00203738" w:rsidP="00203738">
            <w:pPr>
              <w:pStyle w:val="ListParagraph"/>
              <w:widowControl/>
              <w:numPr>
                <w:ilvl w:val="0"/>
                <w:numId w:val="33"/>
              </w:numPr>
              <w:autoSpaceDE/>
              <w:autoSpaceDN/>
              <w:adjustRightInd/>
              <w:rPr>
                <w:sz w:val="16"/>
                <w:szCs w:val="16"/>
              </w:rPr>
            </w:pPr>
            <w:r w:rsidRPr="008D4334">
              <w:rPr>
                <w:sz w:val="16"/>
                <w:szCs w:val="16"/>
              </w:rPr>
              <w:t> Mangoes &amp; Paw Paws – Machakos, Kitui, Makueni</w:t>
            </w:r>
          </w:p>
        </w:tc>
        <w:tc>
          <w:tcPr>
            <w:tcW w:w="2626" w:type="dxa"/>
            <w:tcBorders>
              <w:top w:val="nil"/>
              <w:left w:val="single" w:sz="4" w:space="0" w:color="auto"/>
              <w:bottom w:val="nil"/>
              <w:right w:val="nil"/>
            </w:tcBorders>
            <w:shd w:val="clear" w:color="auto" w:fill="auto"/>
            <w:noWrap/>
            <w:hideMark/>
          </w:tcPr>
          <w:p w:rsidR="00203738" w:rsidRPr="00CB7A56" w:rsidRDefault="00203738" w:rsidP="0065093B">
            <w:pPr>
              <w:rPr>
                <w:sz w:val="18"/>
                <w:szCs w:val="18"/>
              </w:rPr>
            </w:pPr>
          </w:p>
        </w:tc>
      </w:tr>
      <w:tr w:rsidR="00203738" w:rsidRPr="00CB7A56" w:rsidTr="0065093B">
        <w:trPr>
          <w:trHeight w:val="255"/>
        </w:trPr>
        <w:tc>
          <w:tcPr>
            <w:tcW w:w="2520" w:type="dxa"/>
            <w:tcBorders>
              <w:top w:val="nil"/>
              <w:left w:val="nil"/>
              <w:bottom w:val="nil"/>
              <w:right w:val="single" w:sz="4" w:space="0" w:color="auto"/>
            </w:tcBorders>
            <w:shd w:val="clear" w:color="auto" w:fill="auto"/>
            <w:noWrap/>
            <w:hideMark/>
          </w:tcPr>
          <w:p w:rsidR="00203738" w:rsidRPr="00CB7A56" w:rsidRDefault="00203738" w:rsidP="0065093B">
            <w:pPr>
              <w:rPr>
                <w:sz w:val="18"/>
                <w:szCs w:val="18"/>
              </w:rPr>
            </w:pPr>
          </w:p>
        </w:tc>
        <w:tc>
          <w:tcPr>
            <w:tcW w:w="4304" w:type="dxa"/>
            <w:tcBorders>
              <w:top w:val="nil"/>
              <w:left w:val="single" w:sz="4" w:space="0" w:color="auto"/>
              <w:bottom w:val="nil"/>
              <w:right w:val="single" w:sz="4" w:space="0" w:color="auto"/>
            </w:tcBorders>
            <w:shd w:val="clear" w:color="000000" w:fill="538ED5"/>
            <w:noWrap/>
            <w:hideMark/>
          </w:tcPr>
          <w:p w:rsidR="00203738" w:rsidRPr="008D4334" w:rsidRDefault="00203738" w:rsidP="00203738">
            <w:pPr>
              <w:pStyle w:val="ListParagraph"/>
              <w:widowControl/>
              <w:numPr>
                <w:ilvl w:val="0"/>
                <w:numId w:val="33"/>
              </w:numPr>
              <w:autoSpaceDE/>
              <w:autoSpaceDN/>
              <w:adjustRightInd/>
              <w:rPr>
                <w:sz w:val="16"/>
                <w:szCs w:val="16"/>
              </w:rPr>
            </w:pPr>
            <w:r w:rsidRPr="008D4334">
              <w:rPr>
                <w:sz w:val="16"/>
                <w:szCs w:val="16"/>
              </w:rPr>
              <w:t xml:space="preserve"> Tomatoes – </w:t>
            </w:r>
            <w:proofErr w:type="spellStart"/>
            <w:r w:rsidRPr="008D4334">
              <w:rPr>
                <w:sz w:val="16"/>
                <w:szCs w:val="16"/>
              </w:rPr>
              <w:t>Loitokitok</w:t>
            </w:r>
            <w:proofErr w:type="spellEnd"/>
          </w:p>
        </w:tc>
        <w:tc>
          <w:tcPr>
            <w:tcW w:w="2626" w:type="dxa"/>
            <w:tcBorders>
              <w:top w:val="nil"/>
              <w:left w:val="single" w:sz="4" w:space="0" w:color="auto"/>
              <w:bottom w:val="nil"/>
              <w:right w:val="nil"/>
            </w:tcBorders>
            <w:shd w:val="clear" w:color="auto" w:fill="auto"/>
            <w:noWrap/>
            <w:hideMark/>
          </w:tcPr>
          <w:p w:rsidR="00203738" w:rsidRPr="00CB7A56" w:rsidRDefault="00203738" w:rsidP="0065093B">
            <w:pPr>
              <w:rPr>
                <w:sz w:val="18"/>
                <w:szCs w:val="18"/>
              </w:rPr>
            </w:pPr>
          </w:p>
        </w:tc>
      </w:tr>
      <w:tr w:rsidR="00203738" w:rsidRPr="00CB7A56" w:rsidTr="0065093B">
        <w:trPr>
          <w:trHeight w:val="255"/>
        </w:trPr>
        <w:tc>
          <w:tcPr>
            <w:tcW w:w="2520" w:type="dxa"/>
            <w:tcBorders>
              <w:top w:val="nil"/>
              <w:left w:val="nil"/>
              <w:bottom w:val="nil"/>
              <w:right w:val="single" w:sz="4" w:space="0" w:color="auto"/>
            </w:tcBorders>
            <w:shd w:val="clear" w:color="auto" w:fill="auto"/>
            <w:noWrap/>
            <w:hideMark/>
          </w:tcPr>
          <w:p w:rsidR="00203738" w:rsidRPr="00CB7A56" w:rsidRDefault="00203738" w:rsidP="0065093B">
            <w:pPr>
              <w:rPr>
                <w:sz w:val="18"/>
                <w:szCs w:val="18"/>
              </w:rPr>
            </w:pPr>
          </w:p>
        </w:tc>
        <w:tc>
          <w:tcPr>
            <w:tcW w:w="4304" w:type="dxa"/>
            <w:tcBorders>
              <w:top w:val="nil"/>
              <w:left w:val="single" w:sz="4" w:space="0" w:color="auto"/>
              <w:bottom w:val="nil"/>
              <w:right w:val="single" w:sz="4" w:space="0" w:color="auto"/>
            </w:tcBorders>
            <w:shd w:val="clear" w:color="000000" w:fill="538ED5"/>
            <w:noWrap/>
            <w:hideMark/>
          </w:tcPr>
          <w:p w:rsidR="00203738" w:rsidRPr="008D4334" w:rsidRDefault="00203738" w:rsidP="00203738">
            <w:pPr>
              <w:pStyle w:val="ListParagraph"/>
              <w:widowControl/>
              <w:numPr>
                <w:ilvl w:val="0"/>
                <w:numId w:val="33"/>
              </w:numPr>
              <w:autoSpaceDE/>
              <w:autoSpaceDN/>
              <w:adjustRightInd/>
              <w:rPr>
                <w:sz w:val="16"/>
                <w:szCs w:val="16"/>
              </w:rPr>
            </w:pPr>
            <w:r w:rsidRPr="008D4334">
              <w:rPr>
                <w:sz w:val="16"/>
                <w:szCs w:val="16"/>
              </w:rPr>
              <w:t xml:space="preserve"> Onion – Tanzania (70%), </w:t>
            </w:r>
            <w:proofErr w:type="spellStart"/>
            <w:r w:rsidRPr="008D4334">
              <w:rPr>
                <w:sz w:val="16"/>
                <w:szCs w:val="16"/>
              </w:rPr>
              <w:t>Loitokitok</w:t>
            </w:r>
            <w:proofErr w:type="spellEnd"/>
          </w:p>
        </w:tc>
        <w:tc>
          <w:tcPr>
            <w:tcW w:w="2626" w:type="dxa"/>
            <w:tcBorders>
              <w:top w:val="nil"/>
              <w:left w:val="single" w:sz="4" w:space="0" w:color="auto"/>
              <w:bottom w:val="nil"/>
              <w:right w:val="nil"/>
            </w:tcBorders>
            <w:shd w:val="clear" w:color="auto" w:fill="auto"/>
            <w:noWrap/>
            <w:hideMark/>
          </w:tcPr>
          <w:p w:rsidR="00203738" w:rsidRPr="00CB7A56" w:rsidRDefault="00203738" w:rsidP="0065093B">
            <w:pPr>
              <w:rPr>
                <w:sz w:val="18"/>
                <w:szCs w:val="18"/>
              </w:rPr>
            </w:pPr>
          </w:p>
        </w:tc>
      </w:tr>
      <w:tr w:rsidR="00203738" w:rsidRPr="00CB7A56" w:rsidTr="0065093B">
        <w:trPr>
          <w:trHeight w:val="255"/>
        </w:trPr>
        <w:tc>
          <w:tcPr>
            <w:tcW w:w="2520" w:type="dxa"/>
            <w:tcBorders>
              <w:top w:val="nil"/>
              <w:left w:val="nil"/>
              <w:bottom w:val="nil"/>
              <w:right w:val="single" w:sz="4" w:space="0" w:color="auto"/>
            </w:tcBorders>
            <w:shd w:val="clear" w:color="auto" w:fill="auto"/>
            <w:noWrap/>
            <w:hideMark/>
          </w:tcPr>
          <w:p w:rsidR="00203738" w:rsidRPr="00CB7A56" w:rsidRDefault="00203738" w:rsidP="0065093B">
            <w:pPr>
              <w:rPr>
                <w:sz w:val="18"/>
                <w:szCs w:val="18"/>
              </w:rPr>
            </w:pPr>
          </w:p>
        </w:tc>
        <w:tc>
          <w:tcPr>
            <w:tcW w:w="4304" w:type="dxa"/>
            <w:tcBorders>
              <w:top w:val="nil"/>
              <w:left w:val="single" w:sz="4" w:space="0" w:color="auto"/>
              <w:bottom w:val="single" w:sz="4" w:space="0" w:color="auto"/>
              <w:right w:val="single" w:sz="4" w:space="0" w:color="auto"/>
            </w:tcBorders>
            <w:shd w:val="clear" w:color="000000" w:fill="538ED5"/>
            <w:noWrap/>
            <w:hideMark/>
          </w:tcPr>
          <w:p w:rsidR="00203738" w:rsidRPr="008D4334" w:rsidRDefault="00203738" w:rsidP="00203738">
            <w:pPr>
              <w:pStyle w:val="ListParagraph"/>
              <w:widowControl/>
              <w:numPr>
                <w:ilvl w:val="0"/>
                <w:numId w:val="33"/>
              </w:numPr>
              <w:autoSpaceDE/>
              <w:autoSpaceDN/>
              <w:adjustRightInd/>
              <w:rPr>
                <w:sz w:val="16"/>
                <w:szCs w:val="16"/>
              </w:rPr>
            </w:pPr>
            <w:r w:rsidRPr="008D4334">
              <w:rPr>
                <w:sz w:val="16"/>
                <w:szCs w:val="16"/>
              </w:rPr>
              <w:t> Citrus – Kwale, Kilifi (Export from Tanzania)</w:t>
            </w:r>
          </w:p>
        </w:tc>
        <w:tc>
          <w:tcPr>
            <w:tcW w:w="2626" w:type="dxa"/>
            <w:tcBorders>
              <w:top w:val="nil"/>
              <w:left w:val="single" w:sz="4" w:space="0" w:color="auto"/>
              <w:bottom w:val="nil"/>
              <w:right w:val="nil"/>
            </w:tcBorders>
            <w:shd w:val="clear" w:color="auto" w:fill="auto"/>
            <w:noWrap/>
            <w:hideMark/>
          </w:tcPr>
          <w:p w:rsidR="00203738" w:rsidRPr="00CB7A56" w:rsidRDefault="00203738" w:rsidP="0065093B">
            <w:pPr>
              <w:rPr>
                <w:sz w:val="18"/>
                <w:szCs w:val="18"/>
              </w:rPr>
            </w:pPr>
          </w:p>
        </w:tc>
      </w:tr>
    </w:tbl>
    <w:p w:rsidR="00203738" w:rsidRPr="00C71920" w:rsidRDefault="00203738" w:rsidP="00203738">
      <w:pPr>
        <w:spacing w:line="276" w:lineRule="auto"/>
        <w:jc w:val="both"/>
        <w:rPr>
          <w:rFonts w:ascii="Cambria" w:hAnsi="Cambria" w:cs="Times New Roman"/>
          <w:sz w:val="24"/>
          <w:szCs w:val="24"/>
        </w:rPr>
      </w:pPr>
    </w:p>
    <w:p w:rsidR="00203738" w:rsidRDefault="00203738" w:rsidP="00203738">
      <w:pPr>
        <w:pStyle w:val="Heading3"/>
        <w:spacing w:line="276" w:lineRule="auto"/>
        <w:rPr>
          <w:sz w:val="22"/>
          <w:szCs w:val="22"/>
        </w:rPr>
      </w:pPr>
    </w:p>
    <w:p w:rsidR="00203738" w:rsidRDefault="00203738" w:rsidP="00203738">
      <w:pPr>
        <w:spacing w:line="360" w:lineRule="auto"/>
        <w:jc w:val="both"/>
        <w:rPr>
          <w:rFonts w:ascii="Cambria" w:hAnsi="Cambria"/>
          <w:sz w:val="24"/>
          <w:szCs w:val="24"/>
        </w:rPr>
      </w:pPr>
      <w:r>
        <w:rPr>
          <w:sz w:val="22"/>
          <w:szCs w:val="22"/>
        </w:rPr>
        <w:br w:type="page"/>
      </w:r>
    </w:p>
    <w:p w:rsidR="00230586" w:rsidRPr="006A4CBC" w:rsidRDefault="006A4CBC" w:rsidP="00230586">
      <w:pPr>
        <w:widowControl/>
        <w:spacing w:line="360" w:lineRule="auto"/>
        <w:jc w:val="both"/>
        <w:rPr>
          <w:rFonts w:ascii="Cambria" w:hAnsi="Cambria"/>
          <w:b/>
          <w:i/>
          <w:sz w:val="24"/>
          <w:szCs w:val="24"/>
        </w:rPr>
      </w:pPr>
      <w:proofErr w:type="gramStart"/>
      <w:r w:rsidRPr="006A4CBC">
        <w:rPr>
          <w:rFonts w:ascii="Cambria" w:hAnsi="Cambria"/>
          <w:b/>
          <w:i/>
          <w:sz w:val="24"/>
          <w:szCs w:val="24"/>
        </w:rPr>
        <w:lastRenderedPageBreak/>
        <w:t>b</w:t>
      </w:r>
      <w:proofErr w:type="gramEnd"/>
      <w:r w:rsidRPr="006A4CBC">
        <w:rPr>
          <w:rFonts w:ascii="Cambria" w:hAnsi="Cambria"/>
          <w:b/>
          <w:i/>
          <w:sz w:val="24"/>
          <w:szCs w:val="24"/>
        </w:rPr>
        <w:t xml:space="preserve"> </w:t>
      </w:r>
      <w:r w:rsidR="00230586" w:rsidRPr="006A4CBC">
        <w:rPr>
          <w:rFonts w:ascii="Cambria" w:hAnsi="Cambria"/>
          <w:b/>
          <w:i/>
          <w:sz w:val="24"/>
          <w:szCs w:val="24"/>
        </w:rPr>
        <w:t xml:space="preserve">Private Retail </w:t>
      </w:r>
      <w:r>
        <w:rPr>
          <w:rFonts w:ascii="Cambria" w:hAnsi="Cambria"/>
          <w:b/>
          <w:i/>
          <w:sz w:val="24"/>
          <w:szCs w:val="24"/>
        </w:rPr>
        <w:t>markets</w:t>
      </w:r>
    </w:p>
    <w:p w:rsidR="00230586" w:rsidRDefault="00230586" w:rsidP="00230586">
      <w:pPr>
        <w:widowControl/>
        <w:spacing w:line="360" w:lineRule="auto"/>
        <w:jc w:val="both"/>
        <w:rPr>
          <w:rFonts w:ascii="Cambria" w:hAnsi="Cambria" w:cs="ArialMT"/>
          <w:color w:val="000000"/>
          <w:sz w:val="24"/>
          <w:szCs w:val="24"/>
        </w:rPr>
      </w:pPr>
      <w:r>
        <w:rPr>
          <w:rFonts w:ascii="Cambria" w:hAnsi="Cambria"/>
          <w:sz w:val="24"/>
          <w:szCs w:val="24"/>
        </w:rPr>
        <w:t xml:space="preserve">These fall into the proposed integrated retail trade concept and </w:t>
      </w:r>
      <w:r w:rsidR="000853AF">
        <w:rPr>
          <w:rFonts w:ascii="Cambria" w:hAnsi="Cambria"/>
          <w:sz w:val="24"/>
          <w:szCs w:val="24"/>
        </w:rPr>
        <w:t xml:space="preserve">generally </w:t>
      </w:r>
      <w:r>
        <w:rPr>
          <w:rFonts w:ascii="Cambria" w:hAnsi="Cambria"/>
          <w:sz w:val="24"/>
          <w:szCs w:val="24"/>
        </w:rPr>
        <w:t xml:space="preserve">operate as </w:t>
      </w:r>
      <w:r w:rsidRPr="006C46E2">
        <w:rPr>
          <w:rFonts w:ascii="Cambria" w:hAnsi="Cambria"/>
          <w:sz w:val="24"/>
          <w:szCs w:val="24"/>
        </w:rPr>
        <w:t>hypermarkets</w:t>
      </w:r>
      <w:r w:rsidRPr="006C46E2">
        <w:rPr>
          <w:rFonts w:ascii="Cambria" w:hAnsi="Cambria" w:cs="ArialMT"/>
          <w:color w:val="000000"/>
          <w:sz w:val="24"/>
          <w:szCs w:val="24"/>
        </w:rPr>
        <w:t xml:space="preserve">, supermarkets, or </w:t>
      </w:r>
      <w:r w:rsidR="005A05A9">
        <w:rPr>
          <w:rFonts w:ascii="Cambria" w:hAnsi="Cambria" w:cs="ArialMT"/>
          <w:color w:val="000000"/>
          <w:sz w:val="24"/>
          <w:szCs w:val="24"/>
        </w:rPr>
        <w:t>specialty/</w:t>
      </w:r>
      <w:r w:rsidRPr="006C46E2">
        <w:rPr>
          <w:rFonts w:ascii="Cambria" w:hAnsi="Cambria" w:cs="ArialMT"/>
          <w:color w:val="000000"/>
          <w:sz w:val="24"/>
          <w:szCs w:val="24"/>
        </w:rPr>
        <w:t>department stores</w:t>
      </w:r>
      <w:r>
        <w:rPr>
          <w:rFonts w:ascii="Cambria" w:hAnsi="Cambria" w:cs="ArialMT"/>
          <w:color w:val="000000"/>
          <w:sz w:val="24"/>
          <w:szCs w:val="24"/>
        </w:rPr>
        <w:t xml:space="preserve">, </w:t>
      </w:r>
      <w:r w:rsidR="00AC2806">
        <w:rPr>
          <w:rFonts w:ascii="Cambria" w:hAnsi="Cambria" w:cs="ArialMT"/>
          <w:color w:val="000000"/>
          <w:sz w:val="24"/>
          <w:szCs w:val="24"/>
        </w:rPr>
        <w:t xml:space="preserve">free-standing food specialists, vending machines, light industries, etc. </w:t>
      </w:r>
      <w:r>
        <w:rPr>
          <w:rFonts w:ascii="Cambria" w:hAnsi="Cambria" w:cs="ArialMT"/>
          <w:color w:val="000000"/>
          <w:sz w:val="24"/>
          <w:szCs w:val="24"/>
        </w:rPr>
        <w:t xml:space="preserve">often dealing in agricultural as well as non-agricultural products and other non-food items; they include </w:t>
      </w:r>
      <w:proofErr w:type="spellStart"/>
      <w:r>
        <w:rPr>
          <w:rFonts w:ascii="Cambria" w:hAnsi="Cambria" w:cs="ArialMT"/>
          <w:color w:val="000000"/>
          <w:sz w:val="24"/>
          <w:szCs w:val="24"/>
        </w:rPr>
        <w:t>Nakumatt</w:t>
      </w:r>
      <w:proofErr w:type="spellEnd"/>
      <w:r>
        <w:rPr>
          <w:rFonts w:ascii="Cambria" w:hAnsi="Cambria" w:cs="ArialMT"/>
          <w:color w:val="000000"/>
          <w:sz w:val="24"/>
          <w:szCs w:val="24"/>
        </w:rPr>
        <w:t xml:space="preserve"> Holdings</w:t>
      </w:r>
      <w:r w:rsidR="005A05A9">
        <w:rPr>
          <w:rFonts w:ascii="Cambria" w:hAnsi="Cambria" w:cs="ArialMT"/>
          <w:color w:val="000000"/>
          <w:sz w:val="24"/>
          <w:szCs w:val="24"/>
        </w:rPr>
        <w:t xml:space="preserve">, </w:t>
      </w:r>
      <w:proofErr w:type="spellStart"/>
      <w:r w:rsidR="005A05A9">
        <w:rPr>
          <w:rFonts w:ascii="Cambria" w:hAnsi="Cambria" w:cs="ArialMT"/>
          <w:color w:val="000000"/>
          <w:sz w:val="24"/>
          <w:szCs w:val="24"/>
        </w:rPr>
        <w:t>Tuskys</w:t>
      </w:r>
      <w:proofErr w:type="spellEnd"/>
      <w:r>
        <w:rPr>
          <w:rFonts w:ascii="Cambria" w:hAnsi="Cambria" w:cs="ArialMT"/>
          <w:color w:val="000000"/>
          <w:sz w:val="24"/>
          <w:szCs w:val="24"/>
        </w:rPr>
        <w:t xml:space="preserve"> and </w:t>
      </w:r>
      <w:proofErr w:type="spellStart"/>
      <w:r>
        <w:rPr>
          <w:rFonts w:ascii="Cambria" w:hAnsi="Cambria" w:cs="ArialMT"/>
          <w:color w:val="000000"/>
          <w:sz w:val="24"/>
          <w:szCs w:val="24"/>
        </w:rPr>
        <w:t>Uchumi</w:t>
      </w:r>
      <w:proofErr w:type="spellEnd"/>
      <w:r>
        <w:rPr>
          <w:rFonts w:ascii="Cambria" w:hAnsi="Cambria" w:cs="ArialMT"/>
          <w:color w:val="000000"/>
          <w:sz w:val="24"/>
          <w:szCs w:val="24"/>
        </w:rPr>
        <w:t xml:space="preserve"> supermarkets among other examples.</w:t>
      </w:r>
    </w:p>
    <w:p w:rsidR="00230586" w:rsidRDefault="00230586" w:rsidP="00230586">
      <w:pPr>
        <w:widowControl/>
        <w:spacing w:line="360" w:lineRule="auto"/>
        <w:jc w:val="both"/>
        <w:rPr>
          <w:rFonts w:ascii="Cambria" w:hAnsi="Cambria" w:cs="MyriadPro-Regular"/>
          <w:sz w:val="24"/>
          <w:szCs w:val="24"/>
        </w:rPr>
      </w:pPr>
    </w:p>
    <w:p w:rsidR="00230586" w:rsidRDefault="000B5C49" w:rsidP="00230586">
      <w:pPr>
        <w:widowControl/>
        <w:spacing w:line="360" w:lineRule="auto"/>
        <w:jc w:val="both"/>
        <w:rPr>
          <w:rFonts w:ascii="Cambria" w:hAnsi="Cambria" w:cs="MyriadPro-Regular"/>
          <w:sz w:val="24"/>
          <w:szCs w:val="24"/>
        </w:rPr>
      </w:pPr>
      <w:r>
        <w:rPr>
          <w:rFonts w:ascii="Cambria" w:hAnsi="Cambria" w:cs="MyriadPro-Regular"/>
          <w:sz w:val="24"/>
          <w:szCs w:val="24"/>
        </w:rPr>
        <w:t xml:space="preserve">The team noted that despite the rapid </w:t>
      </w:r>
      <w:r w:rsidRPr="006C46E2">
        <w:rPr>
          <w:rFonts w:ascii="Cambria" w:hAnsi="Cambria" w:cs="MyriadPro-Regular"/>
          <w:sz w:val="24"/>
          <w:szCs w:val="24"/>
        </w:rPr>
        <w:t xml:space="preserve">growth of </w:t>
      </w:r>
      <w:r>
        <w:rPr>
          <w:rFonts w:ascii="Cambria" w:hAnsi="Cambria" w:cs="MyriadPro-Regular"/>
          <w:sz w:val="24"/>
          <w:szCs w:val="24"/>
        </w:rPr>
        <w:t xml:space="preserve">private </w:t>
      </w:r>
      <w:r w:rsidRPr="006C46E2">
        <w:rPr>
          <w:rFonts w:ascii="Cambria" w:hAnsi="Cambria" w:cs="MyriadPro-Regular"/>
          <w:sz w:val="24"/>
          <w:szCs w:val="24"/>
        </w:rPr>
        <w:t xml:space="preserve">retail supermarkets in </w:t>
      </w:r>
      <w:r>
        <w:rPr>
          <w:rFonts w:ascii="Cambria" w:hAnsi="Cambria" w:cs="MyriadPro-Regular"/>
          <w:sz w:val="24"/>
          <w:szCs w:val="24"/>
        </w:rPr>
        <w:t>the</w:t>
      </w:r>
      <w:r w:rsidRPr="006C46E2">
        <w:rPr>
          <w:rFonts w:ascii="Cambria" w:hAnsi="Cambria" w:cs="MyriadPro-Regular"/>
          <w:sz w:val="24"/>
          <w:szCs w:val="24"/>
        </w:rPr>
        <w:t xml:space="preserve"> countr</w:t>
      </w:r>
      <w:r>
        <w:rPr>
          <w:rFonts w:ascii="Cambria" w:hAnsi="Cambria" w:cs="MyriadPro-Regular"/>
          <w:sz w:val="24"/>
          <w:szCs w:val="24"/>
        </w:rPr>
        <w:t xml:space="preserve">y, they seem to </w:t>
      </w:r>
      <w:r w:rsidRPr="006C46E2">
        <w:rPr>
          <w:rFonts w:ascii="Cambria" w:hAnsi="Cambria" w:cs="MyriadPro-Regular"/>
          <w:sz w:val="24"/>
          <w:szCs w:val="24"/>
        </w:rPr>
        <w:t>hav</w:t>
      </w:r>
      <w:r>
        <w:rPr>
          <w:rFonts w:ascii="Cambria" w:hAnsi="Cambria" w:cs="MyriadPro-Regular"/>
          <w:sz w:val="24"/>
          <w:szCs w:val="24"/>
        </w:rPr>
        <w:t xml:space="preserve">e no </w:t>
      </w:r>
      <w:r w:rsidRPr="006C46E2">
        <w:rPr>
          <w:rFonts w:ascii="Cambria" w:hAnsi="Cambria" w:cs="MyriadPro-Regular"/>
          <w:sz w:val="24"/>
          <w:szCs w:val="24"/>
        </w:rPr>
        <w:t xml:space="preserve">significant impact </w:t>
      </w:r>
      <w:r>
        <w:rPr>
          <w:rFonts w:ascii="Cambria" w:hAnsi="Cambria" w:cs="MyriadPro-Regular"/>
          <w:sz w:val="24"/>
          <w:szCs w:val="24"/>
        </w:rPr>
        <w:t xml:space="preserve">or any </w:t>
      </w:r>
      <w:r w:rsidRPr="006C46E2">
        <w:rPr>
          <w:rFonts w:ascii="Cambria" w:hAnsi="Cambria" w:cs="MyriadPro-Regular"/>
          <w:sz w:val="24"/>
          <w:szCs w:val="24"/>
        </w:rPr>
        <w:t xml:space="preserve">major effect on the marketing of </w:t>
      </w:r>
      <w:r>
        <w:rPr>
          <w:rFonts w:ascii="Cambria" w:hAnsi="Cambria" w:cs="MyriadPro-Regular"/>
          <w:sz w:val="24"/>
          <w:szCs w:val="24"/>
        </w:rPr>
        <w:t xml:space="preserve">agricultural produce like fruits, </w:t>
      </w:r>
      <w:r w:rsidRPr="006C46E2">
        <w:rPr>
          <w:rFonts w:ascii="Cambria" w:hAnsi="Cambria" w:cs="MyriadPro-Regular"/>
          <w:sz w:val="24"/>
          <w:szCs w:val="24"/>
        </w:rPr>
        <w:t xml:space="preserve">vegetables, </w:t>
      </w:r>
      <w:r>
        <w:rPr>
          <w:rFonts w:ascii="Cambria" w:hAnsi="Cambria" w:cs="MyriadPro-Regular"/>
          <w:sz w:val="24"/>
          <w:szCs w:val="24"/>
        </w:rPr>
        <w:t>cereals</w:t>
      </w:r>
      <w:r w:rsidRPr="006C46E2">
        <w:rPr>
          <w:rFonts w:ascii="Cambria" w:hAnsi="Cambria" w:cs="MyriadPro-Regular"/>
          <w:sz w:val="24"/>
          <w:szCs w:val="24"/>
        </w:rPr>
        <w:t xml:space="preserve"> or on fresh meat</w:t>
      </w:r>
      <w:r>
        <w:rPr>
          <w:rFonts w:ascii="Cambria" w:hAnsi="Cambria" w:cs="MyriadPro-Regular"/>
          <w:sz w:val="24"/>
          <w:szCs w:val="24"/>
        </w:rPr>
        <w:t xml:space="preserve">; neither is there a large presence of goods originating from the typical informal Kenyan market such as food processing, ICT, automotive, building and construction among other examples. </w:t>
      </w:r>
      <w:r w:rsidRPr="006C46E2">
        <w:rPr>
          <w:rFonts w:ascii="Cambria" w:hAnsi="Cambria" w:cs="MyriadPro-Regular"/>
          <w:sz w:val="24"/>
          <w:szCs w:val="24"/>
        </w:rPr>
        <w:t xml:space="preserve"> </w:t>
      </w:r>
      <w:r w:rsidR="00230586" w:rsidRPr="006C46E2">
        <w:rPr>
          <w:rFonts w:ascii="Cambria" w:hAnsi="Cambria" w:cs="MyriadPro-Regular"/>
          <w:sz w:val="24"/>
          <w:szCs w:val="24"/>
        </w:rPr>
        <w:t xml:space="preserve">In </w:t>
      </w:r>
      <w:r w:rsidR="00230586">
        <w:rPr>
          <w:rFonts w:ascii="Cambria" w:hAnsi="Cambria" w:cs="MyriadPro-Regular"/>
          <w:sz w:val="24"/>
          <w:szCs w:val="24"/>
        </w:rPr>
        <w:t xml:space="preserve">contrast, it was noted that whereas in </w:t>
      </w:r>
      <w:r w:rsidR="00230586" w:rsidRPr="006C46E2">
        <w:rPr>
          <w:rFonts w:ascii="Cambria" w:hAnsi="Cambria" w:cs="MyriadPro-Regular"/>
          <w:sz w:val="24"/>
          <w:szCs w:val="24"/>
        </w:rPr>
        <w:t>Latin America and the Middle East</w:t>
      </w:r>
      <w:r w:rsidR="00230586">
        <w:rPr>
          <w:rFonts w:ascii="Cambria" w:hAnsi="Cambria" w:cs="MyriadPro-Regular"/>
          <w:sz w:val="24"/>
          <w:szCs w:val="24"/>
        </w:rPr>
        <w:t>,</w:t>
      </w:r>
      <w:r w:rsidR="00230586" w:rsidRPr="006C46E2">
        <w:rPr>
          <w:rFonts w:ascii="Cambria" w:hAnsi="Cambria" w:cs="MyriadPro-Regular"/>
          <w:sz w:val="24"/>
          <w:szCs w:val="24"/>
        </w:rPr>
        <w:t xml:space="preserve"> supermarkets dominate the trade in </w:t>
      </w:r>
      <w:r w:rsidR="00230586">
        <w:rPr>
          <w:rFonts w:ascii="Cambria" w:hAnsi="Cambria" w:cs="MyriadPro-Regular"/>
          <w:sz w:val="24"/>
          <w:szCs w:val="24"/>
        </w:rPr>
        <w:t xml:space="preserve">agricultural </w:t>
      </w:r>
      <w:r w:rsidR="00230586" w:rsidRPr="006C46E2">
        <w:rPr>
          <w:rFonts w:ascii="Cambria" w:hAnsi="Cambria" w:cs="MyriadPro-Regular"/>
          <w:sz w:val="24"/>
          <w:szCs w:val="24"/>
        </w:rPr>
        <w:t xml:space="preserve">fresh produce, </w:t>
      </w:r>
      <w:r w:rsidR="00AB1B57">
        <w:rPr>
          <w:rFonts w:ascii="Cambria" w:hAnsi="Cambria" w:cs="MyriadPro-Regular"/>
          <w:sz w:val="24"/>
          <w:szCs w:val="24"/>
        </w:rPr>
        <w:t xml:space="preserve">agribusiness and other small and medium enterprises, </w:t>
      </w:r>
      <w:r w:rsidR="00230586" w:rsidRPr="006C46E2">
        <w:rPr>
          <w:rFonts w:ascii="Cambria" w:hAnsi="Cambria" w:cs="MyriadPro-Regular"/>
          <w:sz w:val="24"/>
          <w:szCs w:val="24"/>
        </w:rPr>
        <w:t xml:space="preserve">this is less apparent </w:t>
      </w:r>
      <w:r w:rsidR="00230586">
        <w:rPr>
          <w:rFonts w:ascii="Cambria" w:hAnsi="Cambria" w:cs="MyriadPro-Regular"/>
          <w:sz w:val="24"/>
          <w:szCs w:val="24"/>
        </w:rPr>
        <w:t>in Kenya</w:t>
      </w:r>
      <w:r w:rsidR="00AB1B57">
        <w:rPr>
          <w:rFonts w:ascii="Cambria" w:hAnsi="Cambria" w:cs="MyriadPro-Regular"/>
          <w:sz w:val="24"/>
          <w:szCs w:val="24"/>
        </w:rPr>
        <w:t xml:space="preserve">. </w:t>
      </w:r>
      <w:r w:rsidR="00230586">
        <w:rPr>
          <w:rFonts w:ascii="Cambria" w:hAnsi="Cambria" w:cs="MyriadPro-Regular"/>
          <w:sz w:val="24"/>
          <w:szCs w:val="24"/>
        </w:rPr>
        <w:t xml:space="preserve"> </w:t>
      </w:r>
    </w:p>
    <w:p w:rsidR="00E65134" w:rsidRDefault="00E65134" w:rsidP="00230586">
      <w:pPr>
        <w:widowControl/>
        <w:spacing w:line="360" w:lineRule="auto"/>
        <w:jc w:val="both"/>
        <w:rPr>
          <w:rFonts w:ascii="Cambria" w:hAnsi="Cambria" w:cs="MyriadPro-Regular"/>
          <w:sz w:val="24"/>
          <w:szCs w:val="24"/>
        </w:rPr>
      </w:pPr>
    </w:p>
    <w:p w:rsidR="00230586" w:rsidRPr="001A0182" w:rsidRDefault="006A4CBC" w:rsidP="006A4CBC">
      <w:pPr>
        <w:pStyle w:val="Heading2"/>
      </w:pPr>
      <w:r>
        <w:t xml:space="preserve">2.3 </w:t>
      </w:r>
      <w:r w:rsidR="00230586">
        <w:t xml:space="preserve">Retail </w:t>
      </w:r>
      <w:r w:rsidR="00230586" w:rsidRPr="001A0182">
        <w:t>Marketing Channels</w:t>
      </w:r>
    </w:p>
    <w:p w:rsidR="00230586" w:rsidRDefault="00230586" w:rsidP="00230586">
      <w:pPr>
        <w:shd w:val="clear" w:color="auto" w:fill="FFFFFF"/>
        <w:spacing w:before="158" w:line="360" w:lineRule="auto"/>
        <w:jc w:val="both"/>
        <w:rPr>
          <w:rFonts w:ascii="Cambria" w:hAnsi="Cambria" w:cs="Times New Roman"/>
          <w:sz w:val="24"/>
          <w:szCs w:val="24"/>
        </w:rPr>
      </w:pPr>
      <w:r>
        <w:rPr>
          <w:rFonts w:ascii="Cambria" w:hAnsi="Cambria" w:cs="Times New Roman"/>
          <w:sz w:val="24"/>
          <w:szCs w:val="24"/>
        </w:rPr>
        <w:t>The retail marketing channel has various closely woven and integrated key players each having distinctive and integrated roles in the chain; the channel starts from the production stage(the farmer/producer) through retail and wholesale and/or to the processor (of the final product, marketers and the consumer (product and/or service) in the following diagrammatic representation:</w:t>
      </w:r>
    </w:p>
    <w:p w:rsidR="00230586" w:rsidRPr="00C71920" w:rsidRDefault="00230586" w:rsidP="00230586">
      <w:pPr>
        <w:shd w:val="clear" w:color="auto" w:fill="FFFFFF"/>
        <w:spacing w:line="276" w:lineRule="auto"/>
        <w:ind w:left="43" w:right="50"/>
        <w:jc w:val="both"/>
        <w:rPr>
          <w:rFonts w:ascii="Cambria" w:hAnsi="Cambria" w:cs="Times New Roman"/>
          <w:b/>
          <w:bCs/>
          <w:color w:val="0070C0"/>
          <w:sz w:val="24"/>
          <w:szCs w:val="24"/>
        </w:rPr>
      </w:pPr>
      <w:r>
        <w:rPr>
          <w:rFonts w:ascii="Cambria" w:hAnsi="Cambria" w:cs="Times New Roman"/>
          <w:b/>
          <w:bCs/>
          <w:color w:val="0070C0"/>
          <w:sz w:val="24"/>
          <w:szCs w:val="24"/>
        </w:rPr>
        <w:t>A Generic Marketing Channel</w:t>
      </w:r>
    </w:p>
    <w:p w:rsidR="00230586" w:rsidRDefault="00230586" w:rsidP="00230586">
      <w:r>
        <w:rPr>
          <w:noProof/>
        </w:rPr>
        <w:lastRenderedPageBreak/>
        <w:drawing>
          <wp:inline distT="0" distB="0" distL="0" distR="0">
            <wp:extent cx="5141343" cy="4373593"/>
            <wp:effectExtent l="76200" t="19050" r="2157" b="0"/>
            <wp:docPr id="91" name="Diagram 9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30586" w:rsidRPr="00C14C7E" w:rsidRDefault="00230586" w:rsidP="00230586">
      <w:pPr>
        <w:shd w:val="clear" w:color="auto" w:fill="FFFFFF"/>
        <w:spacing w:line="276" w:lineRule="auto"/>
        <w:ind w:left="43" w:right="50"/>
        <w:jc w:val="both"/>
        <w:rPr>
          <w:rFonts w:ascii="Cambria" w:hAnsi="Cambria" w:cs="Times New Roman"/>
          <w:b/>
          <w:bCs/>
          <w:color w:val="000000"/>
        </w:rPr>
      </w:pPr>
      <w:r w:rsidRPr="00C14C7E">
        <w:rPr>
          <w:rFonts w:ascii="Cambria" w:hAnsi="Cambria" w:cs="Times New Roman"/>
          <w:b/>
          <w:bCs/>
          <w:color w:val="000000"/>
        </w:rPr>
        <w:t xml:space="preserve">Source:   Study Team </w:t>
      </w:r>
    </w:p>
    <w:p w:rsidR="00230586" w:rsidRDefault="00AB1B57" w:rsidP="00230586">
      <w:pPr>
        <w:shd w:val="clear" w:color="auto" w:fill="FFFFFF"/>
        <w:spacing w:before="158" w:line="360" w:lineRule="auto"/>
        <w:jc w:val="both"/>
        <w:rPr>
          <w:rFonts w:ascii="Cambria" w:hAnsi="Cambria" w:cs="Times New Roman"/>
          <w:sz w:val="24"/>
          <w:szCs w:val="24"/>
        </w:rPr>
      </w:pPr>
      <w:r>
        <w:rPr>
          <w:rFonts w:ascii="Cambria" w:hAnsi="Cambria" w:cs="Times New Roman"/>
          <w:sz w:val="24"/>
          <w:szCs w:val="24"/>
        </w:rPr>
        <w:t>T</w:t>
      </w:r>
      <w:r w:rsidR="00230586">
        <w:rPr>
          <w:rFonts w:ascii="Cambria" w:hAnsi="Cambria" w:cs="Times New Roman"/>
          <w:sz w:val="24"/>
          <w:szCs w:val="24"/>
        </w:rPr>
        <w:t>he channels are as self-explanatory and include the following:</w:t>
      </w:r>
    </w:p>
    <w:p w:rsidR="00230586" w:rsidRPr="00C652BE" w:rsidRDefault="00230586" w:rsidP="00230586">
      <w:pPr>
        <w:pStyle w:val="ListParagraph"/>
        <w:numPr>
          <w:ilvl w:val="0"/>
          <w:numId w:val="13"/>
        </w:numPr>
        <w:shd w:val="clear" w:color="auto" w:fill="FFFFFF"/>
        <w:spacing w:before="158" w:line="360" w:lineRule="auto"/>
        <w:jc w:val="both"/>
        <w:rPr>
          <w:rFonts w:ascii="Cambria" w:hAnsi="Cambria" w:cs="Times New Roman"/>
          <w:sz w:val="24"/>
          <w:szCs w:val="24"/>
        </w:rPr>
      </w:pPr>
      <w:r w:rsidRPr="00C652BE">
        <w:rPr>
          <w:rFonts w:ascii="Cambria" w:hAnsi="Cambria" w:cs="Times New Roman"/>
          <w:sz w:val="24"/>
          <w:szCs w:val="24"/>
        </w:rPr>
        <w:t>Farmer</w:t>
      </w:r>
      <w:r>
        <w:rPr>
          <w:rFonts w:ascii="Cambria" w:hAnsi="Cambria" w:cs="Times New Roman"/>
          <w:sz w:val="24"/>
          <w:szCs w:val="24"/>
        </w:rPr>
        <w:t>/Producer</w:t>
      </w:r>
      <w:r w:rsidRPr="00C652BE">
        <w:rPr>
          <w:rFonts w:ascii="Cambria" w:hAnsi="Cambria" w:cs="Times New Roman"/>
          <w:sz w:val="24"/>
          <w:szCs w:val="24"/>
        </w:rPr>
        <w:t>-wholesale trader-retail trader channel</w:t>
      </w:r>
    </w:p>
    <w:p w:rsidR="00230586" w:rsidRPr="00C652BE" w:rsidRDefault="00230586" w:rsidP="00230586">
      <w:pPr>
        <w:pStyle w:val="ListParagraph"/>
        <w:numPr>
          <w:ilvl w:val="0"/>
          <w:numId w:val="13"/>
        </w:numPr>
        <w:shd w:val="clear" w:color="auto" w:fill="FFFFFF"/>
        <w:spacing w:before="158" w:line="360" w:lineRule="auto"/>
        <w:jc w:val="both"/>
        <w:rPr>
          <w:rFonts w:ascii="Cambria" w:hAnsi="Cambria" w:cs="Times New Roman"/>
          <w:sz w:val="24"/>
          <w:szCs w:val="24"/>
        </w:rPr>
      </w:pPr>
      <w:r w:rsidRPr="00C652BE">
        <w:rPr>
          <w:rFonts w:ascii="Cambria" w:hAnsi="Cambria" w:cs="Times New Roman"/>
          <w:sz w:val="24"/>
          <w:szCs w:val="24"/>
        </w:rPr>
        <w:t>Producer-broker-wholesale trader channel</w:t>
      </w:r>
    </w:p>
    <w:p w:rsidR="00230586" w:rsidRPr="00C652BE" w:rsidRDefault="00AB1B57" w:rsidP="00230586">
      <w:pPr>
        <w:pStyle w:val="ListParagraph"/>
        <w:numPr>
          <w:ilvl w:val="0"/>
          <w:numId w:val="13"/>
        </w:numPr>
        <w:shd w:val="clear" w:color="auto" w:fill="FFFFFF"/>
        <w:spacing w:before="158" w:line="360" w:lineRule="auto"/>
        <w:jc w:val="both"/>
        <w:rPr>
          <w:rFonts w:ascii="Cambria" w:hAnsi="Cambria" w:cs="Times New Roman"/>
          <w:sz w:val="24"/>
          <w:szCs w:val="24"/>
        </w:rPr>
      </w:pPr>
      <w:r>
        <w:rPr>
          <w:rFonts w:ascii="Cambria" w:hAnsi="Cambria" w:cs="Times New Roman"/>
          <w:sz w:val="24"/>
          <w:szCs w:val="24"/>
        </w:rPr>
        <w:t>P</w:t>
      </w:r>
      <w:r w:rsidR="00230586" w:rsidRPr="00C652BE">
        <w:rPr>
          <w:rFonts w:ascii="Cambria" w:hAnsi="Cambria" w:cs="Times New Roman"/>
          <w:sz w:val="24"/>
          <w:szCs w:val="24"/>
        </w:rPr>
        <w:t>roducer-contracted retailer-institutions channel</w:t>
      </w:r>
    </w:p>
    <w:p w:rsidR="00230586" w:rsidRPr="00C652BE" w:rsidRDefault="00230586" w:rsidP="00230586">
      <w:pPr>
        <w:pStyle w:val="ListParagraph"/>
        <w:numPr>
          <w:ilvl w:val="0"/>
          <w:numId w:val="13"/>
        </w:numPr>
        <w:shd w:val="clear" w:color="auto" w:fill="FFFFFF"/>
        <w:spacing w:before="158" w:line="360" w:lineRule="auto"/>
        <w:jc w:val="both"/>
        <w:rPr>
          <w:rFonts w:ascii="Cambria" w:hAnsi="Cambria" w:cs="Times New Roman"/>
          <w:sz w:val="24"/>
          <w:szCs w:val="24"/>
        </w:rPr>
      </w:pPr>
      <w:r w:rsidRPr="00C652BE">
        <w:rPr>
          <w:rFonts w:ascii="Cambria" w:hAnsi="Cambria" w:cs="Times New Roman"/>
          <w:sz w:val="24"/>
          <w:szCs w:val="24"/>
        </w:rPr>
        <w:t>Producers-processors</w:t>
      </w:r>
      <w:r w:rsidR="00AB1B57">
        <w:rPr>
          <w:rFonts w:ascii="Cambria" w:hAnsi="Cambria" w:cs="Times New Roman"/>
          <w:sz w:val="24"/>
          <w:szCs w:val="24"/>
        </w:rPr>
        <w:t xml:space="preserve"> channel</w:t>
      </w:r>
    </w:p>
    <w:p w:rsidR="00230586" w:rsidRPr="00C652BE" w:rsidRDefault="00230586" w:rsidP="00230586">
      <w:pPr>
        <w:pStyle w:val="ListParagraph"/>
        <w:numPr>
          <w:ilvl w:val="0"/>
          <w:numId w:val="13"/>
        </w:numPr>
        <w:shd w:val="clear" w:color="auto" w:fill="FFFFFF"/>
        <w:spacing w:before="158" w:line="360" w:lineRule="auto"/>
        <w:jc w:val="both"/>
        <w:rPr>
          <w:rFonts w:ascii="Cambria" w:hAnsi="Cambria" w:cs="Times New Roman"/>
          <w:sz w:val="24"/>
          <w:szCs w:val="24"/>
        </w:rPr>
      </w:pPr>
      <w:r w:rsidRPr="00C652BE">
        <w:rPr>
          <w:rFonts w:ascii="Cambria" w:hAnsi="Cambria" w:cs="Times New Roman"/>
          <w:sz w:val="24"/>
          <w:szCs w:val="24"/>
        </w:rPr>
        <w:t>Producer retailer channel</w:t>
      </w:r>
    </w:p>
    <w:p w:rsidR="00230586" w:rsidRPr="00C652BE" w:rsidRDefault="00230586" w:rsidP="00230586">
      <w:pPr>
        <w:pStyle w:val="ListParagraph"/>
        <w:widowControl/>
        <w:numPr>
          <w:ilvl w:val="0"/>
          <w:numId w:val="13"/>
        </w:numPr>
        <w:autoSpaceDE/>
        <w:autoSpaceDN/>
        <w:adjustRightInd/>
        <w:spacing w:after="200" w:line="360" w:lineRule="auto"/>
        <w:jc w:val="both"/>
        <w:rPr>
          <w:rFonts w:ascii="Cambria" w:hAnsi="Cambria" w:cs="Times New Roman"/>
          <w:sz w:val="24"/>
          <w:szCs w:val="24"/>
        </w:rPr>
      </w:pPr>
      <w:r w:rsidRPr="00C652BE">
        <w:rPr>
          <w:rFonts w:ascii="Cambria" w:hAnsi="Cambria" w:cs="Times New Roman"/>
          <w:sz w:val="24"/>
          <w:szCs w:val="24"/>
        </w:rPr>
        <w:t xml:space="preserve">Farmer-Retailer-Consumer channel </w:t>
      </w:r>
    </w:p>
    <w:p w:rsidR="00AB1B57" w:rsidRDefault="00230586" w:rsidP="00230586">
      <w:pPr>
        <w:pStyle w:val="ListParagraph"/>
        <w:widowControl/>
        <w:numPr>
          <w:ilvl w:val="0"/>
          <w:numId w:val="13"/>
        </w:numPr>
        <w:autoSpaceDE/>
        <w:autoSpaceDN/>
        <w:adjustRightInd/>
        <w:spacing w:after="200" w:line="360" w:lineRule="auto"/>
        <w:jc w:val="both"/>
        <w:rPr>
          <w:rFonts w:ascii="Cambria" w:hAnsi="Cambria" w:cs="Times New Roman"/>
          <w:sz w:val="24"/>
          <w:szCs w:val="24"/>
        </w:rPr>
      </w:pPr>
      <w:r w:rsidRPr="00C652BE">
        <w:rPr>
          <w:rFonts w:ascii="Cambria" w:hAnsi="Cambria" w:cs="Times New Roman"/>
          <w:sz w:val="24"/>
          <w:szCs w:val="24"/>
        </w:rPr>
        <w:t>Farmer-intermediary-Supermarket System</w:t>
      </w:r>
    </w:p>
    <w:p w:rsidR="000A3B49" w:rsidRDefault="000A3B49" w:rsidP="000A3B49">
      <w:pPr>
        <w:pStyle w:val="ListParagraph"/>
        <w:widowControl/>
        <w:autoSpaceDE/>
        <w:autoSpaceDN/>
        <w:adjustRightInd/>
        <w:spacing w:after="200" w:line="360" w:lineRule="auto"/>
        <w:jc w:val="both"/>
        <w:rPr>
          <w:rFonts w:ascii="Cambria" w:hAnsi="Cambria" w:cs="Times New Roman"/>
          <w:sz w:val="24"/>
          <w:szCs w:val="24"/>
        </w:rPr>
      </w:pPr>
    </w:p>
    <w:p w:rsidR="00230586" w:rsidRPr="000A3B49" w:rsidRDefault="00230586" w:rsidP="000A3B49">
      <w:pPr>
        <w:pStyle w:val="ListParagraph"/>
        <w:numPr>
          <w:ilvl w:val="1"/>
          <w:numId w:val="38"/>
        </w:numPr>
        <w:rPr>
          <w:rFonts w:asciiTheme="majorHAnsi" w:hAnsiTheme="majorHAnsi"/>
          <w:b/>
          <w:sz w:val="24"/>
          <w:szCs w:val="24"/>
        </w:rPr>
      </w:pPr>
      <w:r w:rsidRPr="000A3B49">
        <w:rPr>
          <w:rFonts w:asciiTheme="majorHAnsi" w:hAnsiTheme="majorHAnsi"/>
          <w:b/>
          <w:sz w:val="24"/>
          <w:szCs w:val="24"/>
        </w:rPr>
        <w:t xml:space="preserve">Challenges and Constraints </w:t>
      </w:r>
      <w:r w:rsidR="006A4CBC" w:rsidRPr="000A3B49">
        <w:rPr>
          <w:rFonts w:asciiTheme="majorHAnsi" w:hAnsiTheme="majorHAnsi"/>
          <w:b/>
          <w:sz w:val="24"/>
          <w:szCs w:val="24"/>
        </w:rPr>
        <w:t>to retail trade sector</w:t>
      </w:r>
    </w:p>
    <w:p w:rsidR="000A3B49" w:rsidRDefault="000A3B49" w:rsidP="000A3B49">
      <w:pPr>
        <w:pStyle w:val="ListParagraph"/>
        <w:widowControl/>
        <w:shd w:val="clear" w:color="auto" w:fill="FFFFFF"/>
        <w:spacing w:line="360" w:lineRule="auto"/>
        <w:ind w:left="0"/>
        <w:jc w:val="both"/>
        <w:rPr>
          <w:rFonts w:ascii="Cambria" w:hAnsi="Cambria" w:cs="Times New Roman"/>
          <w:b/>
          <w:sz w:val="24"/>
          <w:szCs w:val="24"/>
        </w:rPr>
      </w:pPr>
    </w:p>
    <w:p w:rsidR="00230586" w:rsidRDefault="000A3B49" w:rsidP="000A3B49">
      <w:pPr>
        <w:pStyle w:val="ListParagraph"/>
        <w:widowControl/>
        <w:shd w:val="clear" w:color="auto" w:fill="FFFFFF"/>
        <w:spacing w:line="360" w:lineRule="auto"/>
        <w:ind w:left="0"/>
        <w:jc w:val="both"/>
        <w:rPr>
          <w:rFonts w:ascii="Cambria" w:hAnsi="Cambria" w:cs="Times New Roman"/>
          <w:b/>
          <w:sz w:val="24"/>
          <w:szCs w:val="24"/>
        </w:rPr>
      </w:pPr>
      <w:r>
        <w:rPr>
          <w:rFonts w:ascii="Cambria" w:hAnsi="Cambria" w:cs="Times New Roman"/>
          <w:b/>
          <w:sz w:val="24"/>
          <w:szCs w:val="24"/>
        </w:rPr>
        <w:t xml:space="preserve">2.4.1 </w:t>
      </w:r>
      <w:r w:rsidR="00230586" w:rsidRPr="001C2982">
        <w:rPr>
          <w:rFonts w:ascii="Cambria" w:hAnsi="Cambria" w:cs="Times New Roman"/>
          <w:b/>
          <w:sz w:val="24"/>
          <w:szCs w:val="24"/>
        </w:rPr>
        <w:t>Policy and Legislative framework</w:t>
      </w:r>
    </w:p>
    <w:p w:rsidR="00230586" w:rsidRDefault="00230586" w:rsidP="00230586">
      <w:pPr>
        <w:pStyle w:val="ListParagraph"/>
        <w:widowControl/>
        <w:shd w:val="clear" w:color="auto" w:fill="FFFFFF"/>
        <w:spacing w:line="360" w:lineRule="auto"/>
        <w:ind w:left="0"/>
        <w:jc w:val="both"/>
        <w:rPr>
          <w:rFonts w:ascii="Cambria" w:hAnsi="Cambria" w:cs="Times New Roman"/>
          <w:sz w:val="24"/>
          <w:szCs w:val="24"/>
        </w:rPr>
      </w:pPr>
      <w:r>
        <w:rPr>
          <w:rFonts w:ascii="Cambria" w:hAnsi="Cambria" w:cs="Times New Roman"/>
          <w:sz w:val="24"/>
          <w:szCs w:val="24"/>
        </w:rPr>
        <w:lastRenderedPageBreak/>
        <w:t xml:space="preserve">Retail trade is managed by a number of Acts of Parliament which in turn affect the effective management and coordination of the retail trade sector. References have been made to various Acts </w:t>
      </w:r>
      <w:r w:rsidR="00B679AF">
        <w:rPr>
          <w:rFonts w:ascii="Cambria" w:hAnsi="Cambria" w:cs="Times New Roman"/>
          <w:sz w:val="24"/>
          <w:szCs w:val="24"/>
        </w:rPr>
        <w:t xml:space="preserve">and some bye laws </w:t>
      </w:r>
      <w:r>
        <w:rPr>
          <w:rFonts w:ascii="Cambria" w:hAnsi="Cambria" w:cs="Times New Roman"/>
          <w:sz w:val="24"/>
          <w:szCs w:val="24"/>
        </w:rPr>
        <w:t xml:space="preserve">which have a direct link to the retail trade sector, for example, land allocation (Lands); agricultural produce, farming and marketing (Agriculture, Cooperatives), </w:t>
      </w:r>
      <w:r w:rsidR="000853AF">
        <w:rPr>
          <w:rFonts w:ascii="Cambria" w:hAnsi="Cambria" w:cs="Times New Roman"/>
          <w:sz w:val="24"/>
          <w:szCs w:val="24"/>
        </w:rPr>
        <w:t>management of retail trade (L</w:t>
      </w:r>
      <w:r>
        <w:rPr>
          <w:rFonts w:ascii="Cambria" w:hAnsi="Cambria" w:cs="Times New Roman"/>
          <w:sz w:val="24"/>
          <w:szCs w:val="24"/>
        </w:rPr>
        <w:t>ocal authorities, M</w:t>
      </w:r>
      <w:r w:rsidR="000853AF">
        <w:rPr>
          <w:rFonts w:ascii="Cambria" w:hAnsi="Cambria" w:cs="Times New Roman"/>
          <w:sz w:val="24"/>
          <w:szCs w:val="24"/>
        </w:rPr>
        <w:t>OT)</w:t>
      </w:r>
      <w:r w:rsidR="00B679AF">
        <w:rPr>
          <w:rFonts w:ascii="Cambria" w:hAnsi="Cambria" w:cs="Times New Roman"/>
          <w:sz w:val="24"/>
          <w:szCs w:val="24"/>
        </w:rPr>
        <w:t>, e</w:t>
      </w:r>
      <w:r w:rsidR="000853AF">
        <w:rPr>
          <w:rFonts w:ascii="Cambria" w:hAnsi="Cambria" w:cs="Times New Roman"/>
          <w:sz w:val="24"/>
          <w:szCs w:val="24"/>
        </w:rPr>
        <w:t xml:space="preserve">nvironment (Environment), to mention just a few. </w:t>
      </w:r>
    </w:p>
    <w:p w:rsidR="00AC2806" w:rsidRDefault="00230586" w:rsidP="00230586">
      <w:pPr>
        <w:widowControl/>
        <w:shd w:val="clear" w:color="auto" w:fill="FFFFFF"/>
        <w:spacing w:line="360" w:lineRule="auto"/>
        <w:jc w:val="both"/>
        <w:rPr>
          <w:rFonts w:ascii="Cambria" w:hAnsi="Cambria" w:cs="Times New Roman"/>
          <w:color w:val="000000"/>
          <w:sz w:val="24"/>
          <w:szCs w:val="24"/>
        </w:rPr>
      </w:pPr>
      <w:r w:rsidRPr="00C71920">
        <w:rPr>
          <w:rFonts w:ascii="Cambria" w:hAnsi="Cambria" w:cs="Times New Roman"/>
          <w:color w:val="000000"/>
          <w:sz w:val="24"/>
          <w:szCs w:val="24"/>
        </w:rPr>
        <w:t xml:space="preserve">The </w:t>
      </w:r>
      <w:r>
        <w:rPr>
          <w:rFonts w:ascii="Cambria" w:hAnsi="Cambria" w:cs="Times New Roman"/>
          <w:color w:val="000000"/>
          <w:sz w:val="24"/>
          <w:szCs w:val="24"/>
        </w:rPr>
        <w:t xml:space="preserve">team </w:t>
      </w:r>
      <w:r w:rsidR="00B679AF">
        <w:rPr>
          <w:rFonts w:ascii="Cambria" w:hAnsi="Cambria" w:cs="Times New Roman"/>
          <w:color w:val="000000"/>
          <w:sz w:val="24"/>
          <w:szCs w:val="24"/>
        </w:rPr>
        <w:t xml:space="preserve">also </w:t>
      </w:r>
      <w:r>
        <w:rPr>
          <w:rFonts w:ascii="Cambria" w:hAnsi="Cambria" w:cs="Times New Roman"/>
          <w:color w:val="000000"/>
          <w:sz w:val="24"/>
          <w:szCs w:val="24"/>
        </w:rPr>
        <w:t xml:space="preserve">noted that the </w:t>
      </w:r>
      <w:r w:rsidR="00336FEC">
        <w:rPr>
          <w:rFonts w:ascii="Cambria" w:hAnsi="Cambria" w:cs="Times New Roman"/>
          <w:color w:val="000000"/>
          <w:sz w:val="24"/>
          <w:szCs w:val="24"/>
        </w:rPr>
        <w:t xml:space="preserve">current legislative framework/s, have </w:t>
      </w:r>
      <w:r w:rsidR="00B679AF">
        <w:rPr>
          <w:rFonts w:ascii="Cambria" w:hAnsi="Cambria" w:cs="Times New Roman"/>
          <w:color w:val="000000"/>
          <w:sz w:val="24"/>
          <w:szCs w:val="24"/>
        </w:rPr>
        <w:t xml:space="preserve">made </w:t>
      </w:r>
      <w:r w:rsidR="00336FEC">
        <w:rPr>
          <w:rFonts w:ascii="Cambria" w:hAnsi="Cambria" w:cs="Times New Roman"/>
          <w:color w:val="000000"/>
          <w:sz w:val="24"/>
          <w:szCs w:val="24"/>
        </w:rPr>
        <w:t xml:space="preserve">no </w:t>
      </w:r>
      <w:r w:rsidR="00B679AF">
        <w:rPr>
          <w:rFonts w:ascii="Cambria" w:hAnsi="Cambria" w:cs="Times New Roman"/>
          <w:color w:val="000000"/>
          <w:sz w:val="24"/>
          <w:szCs w:val="24"/>
        </w:rPr>
        <w:t xml:space="preserve">provision </w:t>
      </w:r>
      <w:r w:rsidRPr="00C71920">
        <w:rPr>
          <w:rFonts w:ascii="Cambria" w:hAnsi="Cambria" w:cs="Times New Roman"/>
          <w:color w:val="000000"/>
          <w:sz w:val="24"/>
          <w:szCs w:val="24"/>
        </w:rPr>
        <w:t xml:space="preserve">for the </w:t>
      </w:r>
      <w:r w:rsidR="00AB1B57">
        <w:rPr>
          <w:rFonts w:ascii="Cambria" w:hAnsi="Cambria" w:cs="Times New Roman"/>
          <w:color w:val="000000"/>
          <w:sz w:val="24"/>
          <w:szCs w:val="24"/>
        </w:rPr>
        <w:t xml:space="preserve">other stakeholder participation including the </w:t>
      </w:r>
      <w:r w:rsidRPr="00C71920">
        <w:rPr>
          <w:rFonts w:ascii="Cambria" w:hAnsi="Cambria" w:cs="Times New Roman"/>
          <w:color w:val="000000"/>
          <w:sz w:val="24"/>
          <w:szCs w:val="24"/>
        </w:rPr>
        <w:t>private sector</w:t>
      </w:r>
      <w:r w:rsidR="00336FEC">
        <w:rPr>
          <w:rFonts w:ascii="Cambria" w:hAnsi="Cambria" w:cs="Times New Roman"/>
          <w:color w:val="000000"/>
          <w:sz w:val="24"/>
          <w:szCs w:val="24"/>
        </w:rPr>
        <w:t xml:space="preserve">, </w:t>
      </w:r>
      <w:r w:rsidR="00B679AF">
        <w:rPr>
          <w:rFonts w:ascii="Cambria" w:hAnsi="Cambria" w:cs="Times New Roman"/>
          <w:color w:val="000000"/>
          <w:sz w:val="24"/>
          <w:szCs w:val="24"/>
        </w:rPr>
        <w:t>other government</w:t>
      </w:r>
      <w:r w:rsidR="00336FEC">
        <w:rPr>
          <w:rFonts w:ascii="Cambria" w:hAnsi="Cambria" w:cs="Times New Roman"/>
          <w:color w:val="000000"/>
          <w:sz w:val="24"/>
          <w:szCs w:val="24"/>
        </w:rPr>
        <w:t xml:space="preserve">al and </w:t>
      </w:r>
      <w:r w:rsidR="000B5C49">
        <w:rPr>
          <w:rFonts w:ascii="Cambria" w:hAnsi="Cambria" w:cs="Times New Roman"/>
          <w:color w:val="000000"/>
          <w:sz w:val="24"/>
          <w:szCs w:val="24"/>
        </w:rPr>
        <w:t>non-</w:t>
      </w:r>
      <w:r w:rsidR="00336FEC">
        <w:rPr>
          <w:rFonts w:ascii="Cambria" w:hAnsi="Cambria" w:cs="Times New Roman"/>
          <w:color w:val="000000"/>
          <w:sz w:val="24"/>
          <w:szCs w:val="24"/>
        </w:rPr>
        <w:t>=governmental</w:t>
      </w:r>
      <w:r w:rsidR="00B679AF">
        <w:rPr>
          <w:rFonts w:ascii="Cambria" w:hAnsi="Cambria" w:cs="Times New Roman"/>
          <w:color w:val="000000"/>
          <w:sz w:val="24"/>
          <w:szCs w:val="24"/>
        </w:rPr>
        <w:t xml:space="preserve"> agencies at the grassroots level</w:t>
      </w:r>
      <w:r w:rsidR="00336FEC">
        <w:rPr>
          <w:rFonts w:ascii="Cambria" w:hAnsi="Cambria" w:cs="Times New Roman"/>
          <w:color w:val="000000"/>
          <w:sz w:val="24"/>
          <w:szCs w:val="24"/>
        </w:rPr>
        <w:t xml:space="preserve"> </w:t>
      </w:r>
      <w:r w:rsidRPr="00C71920">
        <w:rPr>
          <w:rFonts w:ascii="Cambria" w:hAnsi="Cambria" w:cs="Times New Roman"/>
          <w:color w:val="000000"/>
          <w:sz w:val="24"/>
          <w:szCs w:val="24"/>
        </w:rPr>
        <w:t xml:space="preserve">in </w:t>
      </w:r>
      <w:r w:rsidR="00B679AF">
        <w:rPr>
          <w:rFonts w:ascii="Cambria" w:hAnsi="Cambria" w:cs="Times New Roman"/>
          <w:color w:val="000000"/>
          <w:sz w:val="24"/>
          <w:szCs w:val="24"/>
        </w:rPr>
        <w:t xml:space="preserve">some programmes </w:t>
      </w:r>
      <w:r w:rsidR="00336FEC">
        <w:rPr>
          <w:rFonts w:ascii="Cambria" w:hAnsi="Cambria" w:cs="Times New Roman"/>
          <w:color w:val="000000"/>
          <w:sz w:val="24"/>
          <w:szCs w:val="24"/>
        </w:rPr>
        <w:t xml:space="preserve">that are have inherent overlaps across retail trade and agribusiness, among other programmes. </w:t>
      </w:r>
      <w:r w:rsidR="00B679AF">
        <w:rPr>
          <w:rFonts w:ascii="Cambria" w:hAnsi="Cambria" w:cs="Times New Roman"/>
          <w:color w:val="000000"/>
          <w:sz w:val="24"/>
          <w:szCs w:val="24"/>
        </w:rPr>
        <w:t xml:space="preserve">Such programmes are </w:t>
      </w:r>
      <w:r w:rsidR="00336FEC">
        <w:rPr>
          <w:rFonts w:ascii="Cambria" w:hAnsi="Cambria" w:cs="Times New Roman"/>
          <w:color w:val="000000"/>
          <w:sz w:val="24"/>
          <w:szCs w:val="24"/>
        </w:rPr>
        <w:t>diverse and a</w:t>
      </w:r>
      <w:r w:rsidR="00B679AF">
        <w:rPr>
          <w:rFonts w:ascii="Cambria" w:hAnsi="Cambria" w:cs="Times New Roman"/>
          <w:color w:val="000000"/>
          <w:sz w:val="24"/>
          <w:szCs w:val="24"/>
        </w:rPr>
        <w:t xml:space="preserve">re aimed at basic income </w:t>
      </w:r>
      <w:r w:rsidR="00AC2806">
        <w:rPr>
          <w:rFonts w:ascii="Cambria" w:hAnsi="Cambria" w:cs="Times New Roman"/>
          <w:color w:val="000000"/>
          <w:sz w:val="24"/>
          <w:szCs w:val="24"/>
        </w:rPr>
        <w:t>generation, poverty</w:t>
      </w:r>
      <w:r w:rsidR="00B679AF">
        <w:rPr>
          <w:rFonts w:ascii="Cambria" w:hAnsi="Cambria" w:cs="Times New Roman"/>
          <w:color w:val="000000"/>
          <w:sz w:val="24"/>
          <w:szCs w:val="24"/>
        </w:rPr>
        <w:t xml:space="preserve"> alleviation, employment creation, slum upgrading, agribusiness</w:t>
      </w:r>
      <w:r w:rsidR="00336FEC">
        <w:rPr>
          <w:rFonts w:ascii="Cambria" w:hAnsi="Cambria" w:cs="Times New Roman"/>
          <w:color w:val="000000"/>
          <w:sz w:val="24"/>
          <w:szCs w:val="24"/>
        </w:rPr>
        <w:t>, construction of markets</w:t>
      </w:r>
      <w:r w:rsidR="00B679AF">
        <w:rPr>
          <w:rFonts w:ascii="Cambria" w:hAnsi="Cambria" w:cs="Times New Roman"/>
          <w:color w:val="000000"/>
          <w:sz w:val="24"/>
          <w:szCs w:val="24"/>
        </w:rPr>
        <w:t xml:space="preserve"> etc. </w:t>
      </w:r>
      <w:r w:rsidR="00336FEC">
        <w:rPr>
          <w:rFonts w:ascii="Cambria" w:hAnsi="Cambria" w:cs="Times New Roman"/>
          <w:color w:val="000000"/>
          <w:sz w:val="24"/>
          <w:szCs w:val="24"/>
        </w:rPr>
        <w:t xml:space="preserve">The more typical examples include the Ministry of Agriculture, The Ministry of Livestock Development, GTZ, UN-HABITAT, </w:t>
      </w:r>
      <w:r w:rsidR="000B5C49">
        <w:rPr>
          <w:rFonts w:ascii="Cambria" w:hAnsi="Cambria" w:cs="Times New Roman"/>
          <w:color w:val="000000"/>
          <w:sz w:val="24"/>
          <w:szCs w:val="24"/>
        </w:rPr>
        <w:t>and USAID</w:t>
      </w:r>
      <w:r w:rsidR="00AC2806">
        <w:rPr>
          <w:rFonts w:ascii="Cambria" w:hAnsi="Cambria" w:cs="Times New Roman"/>
          <w:color w:val="000000"/>
          <w:sz w:val="24"/>
          <w:szCs w:val="24"/>
        </w:rPr>
        <w:t xml:space="preserve"> among others</w:t>
      </w:r>
      <w:r w:rsidR="00336FEC">
        <w:rPr>
          <w:rFonts w:ascii="Cambria" w:hAnsi="Cambria" w:cs="Times New Roman"/>
          <w:color w:val="000000"/>
          <w:sz w:val="24"/>
          <w:szCs w:val="24"/>
        </w:rPr>
        <w:t xml:space="preserve">. </w:t>
      </w:r>
    </w:p>
    <w:p w:rsidR="00336FEC" w:rsidRDefault="00336FEC" w:rsidP="00230586">
      <w:pPr>
        <w:widowControl/>
        <w:shd w:val="clear" w:color="auto" w:fill="FFFFFF"/>
        <w:spacing w:line="360" w:lineRule="auto"/>
        <w:jc w:val="both"/>
        <w:rPr>
          <w:rFonts w:ascii="Cambria" w:hAnsi="Cambria" w:cs="Times New Roman"/>
          <w:color w:val="000000"/>
          <w:sz w:val="24"/>
          <w:szCs w:val="24"/>
        </w:rPr>
      </w:pPr>
    </w:p>
    <w:p w:rsidR="00230586" w:rsidRPr="000A3B49" w:rsidRDefault="00230586" w:rsidP="000A3B49">
      <w:pPr>
        <w:pStyle w:val="ListParagraph"/>
        <w:widowControl/>
        <w:numPr>
          <w:ilvl w:val="2"/>
          <w:numId w:val="40"/>
        </w:numPr>
        <w:shd w:val="clear" w:color="auto" w:fill="FFFFFF"/>
        <w:spacing w:line="360" w:lineRule="auto"/>
        <w:jc w:val="both"/>
        <w:rPr>
          <w:rFonts w:ascii="Cambria" w:hAnsi="Cambria" w:cs="Times New Roman"/>
          <w:b/>
          <w:bCs/>
          <w:color w:val="000000"/>
          <w:sz w:val="24"/>
          <w:szCs w:val="24"/>
        </w:rPr>
      </w:pPr>
      <w:r w:rsidRPr="000A3B49">
        <w:rPr>
          <w:rFonts w:ascii="Cambria" w:hAnsi="Cambria" w:cs="Times New Roman"/>
          <w:b/>
          <w:bCs/>
          <w:color w:val="000000"/>
          <w:sz w:val="24"/>
          <w:szCs w:val="24"/>
        </w:rPr>
        <w:t xml:space="preserve">Infrastructure </w:t>
      </w:r>
    </w:p>
    <w:p w:rsidR="00230586" w:rsidRDefault="00230586" w:rsidP="00230586">
      <w:pPr>
        <w:pStyle w:val="ListParagraph"/>
        <w:widowControl/>
        <w:shd w:val="clear" w:color="auto" w:fill="FFFFFF"/>
        <w:spacing w:line="360" w:lineRule="auto"/>
        <w:ind w:left="0"/>
        <w:jc w:val="both"/>
        <w:rPr>
          <w:rFonts w:ascii="Cambria" w:hAnsi="Cambria" w:cs="Times New Roman"/>
          <w:bCs/>
          <w:color w:val="000000"/>
          <w:sz w:val="24"/>
          <w:szCs w:val="24"/>
        </w:rPr>
      </w:pPr>
      <w:r>
        <w:rPr>
          <w:rFonts w:ascii="Cambria" w:hAnsi="Cambria" w:cs="Times New Roman"/>
          <w:bCs/>
          <w:color w:val="000000"/>
          <w:sz w:val="24"/>
          <w:szCs w:val="24"/>
        </w:rPr>
        <w:t>The team considered the following factors as impacting on infrastructure: market design and planning; physical location of the market, available facilities, provision of basic amenities(water, electricity, security) waste management(storage and/or disposal issues) and communication/transport.</w:t>
      </w:r>
    </w:p>
    <w:p w:rsidR="00230586" w:rsidRDefault="00230586" w:rsidP="00230586">
      <w:pPr>
        <w:widowControl/>
        <w:shd w:val="clear" w:color="auto" w:fill="FFFFFF"/>
        <w:spacing w:line="360" w:lineRule="auto"/>
        <w:jc w:val="both"/>
        <w:rPr>
          <w:rFonts w:ascii="Cambria" w:hAnsi="Cambria" w:cs="Times New Roman"/>
          <w:color w:val="000000"/>
          <w:sz w:val="24"/>
          <w:szCs w:val="24"/>
        </w:rPr>
      </w:pPr>
      <w:r>
        <w:rPr>
          <w:rFonts w:ascii="Cambria" w:hAnsi="Cambria" w:cs="Times New Roman"/>
          <w:color w:val="000000"/>
          <w:sz w:val="24"/>
          <w:szCs w:val="24"/>
        </w:rPr>
        <w:t xml:space="preserve">A large number of markets visited by the team exhibited lack of and/or inadequate design of their structure/s; those that existed were based on outmoded designs and architectural designs. Lack of planned structures with the resultant overcrowded markets were common, not to mention the extent to which these have impacted on expansion plans, health and waste management challenges. </w:t>
      </w:r>
    </w:p>
    <w:p w:rsidR="00230586" w:rsidRDefault="00230586" w:rsidP="00230586">
      <w:pPr>
        <w:widowControl/>
        <w:shd w:val="clear" w:color="auto" w:fill="FFFFFF"/>
        <w:spacing w:line="360" w:lineRule="auto"/>
        <w:jc w:val="both"/>
        <w:rPr>
          <w:rFonts w:ascii="Cambria" w:hAnsi="Cambria" w:cs="Times New Roman"/>
          <w:color w:val="000000"/>
          <w:sz w:val="24"/>
          <w:szCs w:val="24"/>
        </w:rPr>
      </w:pPr>
      <w:r>
        <w:rPr>
          <w:rFonts w:ascii="Cambria" w:hAnsi="Cambria" w:cs="Times New Roman"/>
          <w:color w:val="000000"/>
          <w:sz w:val="24"/>
          <w:szCs w:val="24"/>
        </w:rPr>
        <w:t xml:space="preserve">Coupled with inadequate planning of the facilities, there are no </w:t>
      </w:r>
      <w:r w:rsidR="003F18AF">
        <w:rPr>
          <w:rFonts w:ascii="Cambria" w:hAnsi="Cambria" w:cs="Times New Roman"/>
          <w:color w:val="000000"/>
          <w:sz w:val="24"/>
          <w:szCs w:val="24"/>
        </w:rPr>
        <w:t xml:space="preserve">adequate </w:t>
      </w:r>
      <w:r>
        <w:rPr>
          <w:rFonts w:ascii="Cambria" w:hAnsi="Cambria" w:cs="Times New Roman"/>
          <w:color w:val="000000"/>
          <w:sz w:val="24"/>
          <w:szCs w:val="24"/>
        </w:rPr>
        <w:t>preventive maintenance programmes; the local authorities to a large extent manage these markets in a reactive crisis-management style, further aggravating an already bad situation/s, which then impacts on quality service delivery standards. However, some markets, it was noted</w:t>
      </w:r>
      <w:r w:rsidR="00FD3F33">
        <w:rPr>
          <w:rFonts w:ascii="Cambria" w:hAnsi="Cambria" w:cs="Times New Roman"/>
          <w:color w:val="000000"/>
          <w:sz w:val="24"/>
          <w:szCs w:val="24"/>
        </w:rPr>
        <w:t>, seemed</w:t>
      </w:r>
      <w:r>
        <w:rPr>
          <w:rFonts w:ascii="Cambria" w:hAnsi="Cambria" w:cs="Times New Roman"/>
          <w:color w:val="000000"/>
          <w:sz w:val="24"/>
          <w:szCs w:val="24"/>
        </w:rPr>
        <w:t xml:space="preserve"> to be in better conditions</w:t>
      </w:r>
      <w:r w:rsidR="003F18AF">
        <w:rPr>
          <w:rFonts w:ascii="Cambria" w:hAnsi="Cambria" w:cs="Times New Roman"/>
          <w:color w:val="000000"/>
          <w:sz w:val="24"/>
          <w:szCs w:val="24"/>
        </w:rPr>
        <w:t xml:space="preserve">, particularly those established under the Economic </w:t>
      </w:r>
      <w:r w:rsidR="0097295D">
        <w:rPr>
          <w:rFonts w:ascii="Cambria" w:hAnsi="Cambria" w:cs="Times New Roman"/>
          <w:color w:val="000000"/>
          <w:sz w:val="24"/>
          <w:szCs w:val="24"/>
        </w:rPr>
        <w:t>Stimulus</w:t>
      </w:r>
      <w:r w:rsidR="003F18AF">
        <w:rPr>
          <w:rFonts w:ascii="Cambria" w:hAnsi="Cambria" w:cs="Times New Roman"/>
          <w:color w:val="000000"/>
          <w:sz w:val="24"/>
          <w:szCs w:val="24"/>
        </w:rPr>
        <w:t xml:space="preserve"> Programme</w:t>
      </w:r>
      <w:r>
        <w:rPr>
          <w:rFonts w:ascii="Cambria" w:hAnsi="Cambria" w:cs="Times New Roman"/>
          <w:color w:val="000000"/>
          <w:sz w:val="24"/>
          <w:szCs w:val="24"/>
        </w:rPr>
        <w:t xml:space="preserve">. </w:t>
      </w:r>
    </w:p>
    <w:p w:rsidR="00230586" w:rsidRDefault="00230586" w:rsidP="00230586">
      <w:pPr>
        <w:widowControl/>
        <w:shd w:val="clear" w:color="auto" w:fill="FFFFFF"/>
        <w:spacing w:line="360" w:lineRule="auto"/>
        <w:jc w:val="both"/>
        <w:rPr>
          <w:rFonts w:ascii="Cambria" w:hAnsi="Cambria" w:cs="Times New Roman"/>
          <w:color w:val="000000"/>
          <w:sz w:val="24"/>
          <w:szCs w:val="24"/>
        </w:rPr>
      </w:pPr>
      <w:r>
        <w:rPr>
          <w:rFonts w:ascii="Cambria" w:hAnsi="Cambria" w:cs="Times New Roman"/>
          <w:color w:val="000000"/>
          <w:sz w:val="24"/>
          <w:szCs w:val="24"/>
        </w:rPr>
        <w:lastRenderedPageBreak/>
        <w:t xml:space="preserve">Some of the reasons given for the lack of planning and subsequent challenges resulting from lack of planning and outmoded designs of some markets </w:t>
      </w:r>
      <w:proofErr w:type="gramStart"/>
      <w:r>
        <w:rPr>
          <w:rFonts w:ascii="Cambria" w:hAnsi="Cambria" w:cs="Times New Roman"/>
          <w:color w:val="000000"/>
          <w:sz w:val="24"/>
          <w:szCs w:val="24"/>
        </w:rPr>
        <w:t>was</w:t>
      </w:r>
      <w:proofErr w:type="gramEnd"/>
      <w:r>
        <w:rPr>
          <w:rFonts w:ascii="Cambria" w:hAnsi="Cambria" w:cs="Times New Roman"/>
          <w:color w:val="000000"/>
          <w:sz w:val="24"/>
          <w:szCs w:val="24"/>
        </w:rPr>
        <w:t xml:space="preserve"> lack of consultation between respective l</w:t>
      </w:r>
      <w:r w:rsidRPr="00C61C62">
        <w:rPr>
          <w:rFonts w:ascii="Cambria" w:hAnsi="Cambria" w:cs="Times New Roman"/>
          <w:color w:val="000000"/>
          <w:sz w:val="24"/>
          <w:szCs w:val="24"/>
        </w:rPr>
        <w:t>ocal Authorities and stakeholders</w:t>
      </w:r>
      <w:r>
        <w:rPr>
          <w:rFonts w:ascii="Cambria" w:hAnsi="Cambria" w:cs="Times New Roman"/>
          <w:color w:val="000000"/>
          <w:sz w:val="24"/>
          <w:szCs w:val="24"/>
        </w:rPr>
        <w:t xml:space="preserve"> and non-enforcement of bye-laws regarding planning and design and development of the retail markets. Some open markets visited had no permanent structures, resulting in inadequate provision of basic amenities like water and electricity, sanitation and drainage, inadequate garbage disposal, poor hygiene conditions and also provision of effective security arrangements. It was noted that these and other pertinent challenges ought to be adequately catered for in the planning process which should be integrated and holistic in approach.</w:t>
      </w:r>
    </w:p>
    <w:p w:rsidR="00230586" w:rsidRDefault="00230586" w:rsidP="00230586">
      <w:pPr>
        <w:widowControl/>
        <w:shd w:val="clear" w:color="auto" w:fill="FFFFFF"/>
        <w:spacing w:line="360" w:lineRule="auto"/>
        <w:jc w:val="both"/>
        <w:rPr>
          <w:rFonts w:ascii="Cambria" w:hAnsi="Cambria" w:cs="Times New Roman"/>
          <w:color w:val="000000"/>
          <w:sz w:val="24"/>
          <w:szCs w:val="24"/>
        </w:rPr>
      </w:pPr>
    </w:p>
    <w:p w:rsidR="000A3B49" w:rsidRPr="000A3B49" w:rsidRDefault="00230586" w:rsidP="000A3B49">
      <w:pPr>
        <w:pStyle w:val="ListParagraph"/>
        <w:widowControl/>
        <w:shd w:val="clear" w:color="auto" w:fill="FFFFFF"/>
        <w:spacing w:line="360" w:lineRule="auto"/>
        <w:ind w:left="0"/>
        <w:jc w:val="both"/>
        <w:rPr>
          <w:rFonts w:ascii="Cambria" w:hAnsi="Cambria" w:cs="Times New Roman"/>
          <w:color w:val="000000"/>
          <w:sz w:val="24"/>
          <w:szCs w:val="24"/>
        </w:rPr>
      </w:pPr>
      <w:r>
        <w:rPr>
          <w:rFonts w:ascii="Cambria" w:hAnsi="Cambria" w:cs="Times New Roman"/>
          <w:sz w:val="24"/>
          <w:szCs w:val="24"/>
        </w:rPr>
        <w:t xml:space="preserve">Poor road networks, particularly in rural areas have been identified to be a challenge in terms of hindering accessibility to markets, thus contributing to post-harvest losses and increased transportation costs. </w:t>
      </w:r>
      <w:r>
        <w:rPr>
          <w:rFonts w:ascii="Cambria" w:hAnsi="Cambria" w:cs="Times New Roman"/>
          <w:color w:val="000000"/>
          <w:sz w:val="24"/>
          <w:szCs w:val="24"/>
        </w:rPr>
        <w:t xml:space="preserve">Appropriate modes of transport should be also </w:t>
      </w:r>
      <w:proofErr w:type="gramStart"/>
      <w:r>
        <w:rPr>
          <w:rFonts w:ascii="Cambria" w:hAnsi="Cambria" w:cs="Times New Roman"/>
          <w:color w:val="000000"/>
          <w:sz w:val="24"/>
          <w:szCs w:val="24"/>
        </w:rPr>
        <w:t>be</w:t>
      </w:r>
      <w:proofErr w:type="gramEnd"/>
      <w:r>
        <w:rPr>
          <w:rFonts w:ascii="Cambria" w:hAnsi="Cambria" w:cs="Times New Roman"/>
          <w:color w:val="000000"/>
          <w:sz w:val="24"/>
          <w:szCs w:val="24"/>
        </w:rPr>
        <w:t xml:space="preserve"> established to enhance a more active involvement of farmers/producers in the supply chain mana</w:t>
      </w:r>
      <w:r w:rsidR="000A3B49">
        <w:rPr>
          <w:rFonts w:ascii="Cambria" w:hAnsi="Cambria" w:cs="Times New Roman"/>
          <w:color w:val="000000"/>
          <w:sz w:val="24"/>
          <w:szCs w:val="24"/>
        </w:rPr>
        <w:t>gement.</w:t>
      </w:r>
    </w:p>
    <w:p w:rsidR="00230586" w:rsidRPr="001A0182" w:rsidRDefault="00230586" w:rsidP="000A3B49">
      <w:pPr>
        <w:pStyle w:val="Heading3"/>
        <w:numPr>
          <w:ilvl w:val="2"/>
          <w:numId w:val="40"/>
        </w:numPr>
        <w:spacing w:line="360" w:lineRule="auto"/>
        <w:rPr>
          <w:color w:val="auto"/>
          <w:sz w:val="24"/>
          <w:szCs w:val="24"/>
        </w:rPr>
      </w:pPr>
      <w:r w:rsidRPr="001A0182">
        <w:rPr>
          <w:color w:val="auto"/>
          <w:sz w:val="24"/>
          <w:szCs w:val="24"/>
        </w:rPr>
        <w:t xml:space="preserve">Management </w:t>
      </w:r>
      <w:r>
        <w:rPr>
          <w:color w:val="auto"/>
          <w:sz w:val="24"/>
          <w:szCs w:val="24"/>
        </w:rPr>
        <w:t>S</w:t>
      </w:r>
      <w:r w:rsidRPr="001A0182">
        <w:rPr>
          <w:color w:val="auto"/>
          <w:sz w:val="24"/>
          <w:szCs w:val="24"/>
        </w:rPr>
        <w:t>ystems</w:t>
      </w:r>
      <w:r>
        <w:rPr>
          <w:color w:val="auto"/>
          <w:sz w:val="24"/>
          <w:szCs w:val="24"/>
        </w:rPr>
        <w:t xml:space="preserve"> and Processes </w:t>
      </w:r>
    </w:p>
    <w:p w:rsidR="00230586" w:rsidRPr="000E6859" w:rsidRDefault="00230586" w:rsidP="00230586">
      <w:pPr>
        <w:shd w:val="clear" w:color="auto" w:fill="FFFFFF"/>
        <w:spacing w:line="360" w:lineRule="auto"/>
        <w:ind w:right="50"/>
        <w:jc w:val="both"/>
        <w:rPr>
          <w:rFonts w:ascii="Cambria" w:hAnsi="Cambria" w:cs="Times New Roman"/>
          <w:b/>
          <w:i/>
          <w:color w:val="000000"/>
          <w:sz w:val="24"/>
          <w:szCs w:val="24"/>
        </w:rPr>
      </w:pPr>
      <w:proofErr w:type="gramStart"/>
      <w:r>
        <w:rPr>
          <w:rFonts w:ascii="Cambria" w:hAnsi="Cambria" w:cs="Times New Roman"/>
          <w:b/>
          <w:i/>
          <w:color w:val="000000"/>
          <w:sz w:val="24"/>
          <w:szCs w:val="24"/>
        </w:rPr>
        <w:t>a</w:t>
      </w:r>
      <w:proofErr w:type="gramEnd"/>
      <w:r>
        <w:rPr>
          <w:rFonts w:ascii="Cambria" w:hAnsi="Cambria" w:cs="Times New Roman"/>
          <w:b/>
          <w:i/>
          <w:color w:val="000000"/>
          <w:sz w:val="24"/>
          <w:szCs w:val="24"/>
        </w:rPr>
        <w:t xml:space="preserve"> </w:t>
      </w:r>
      <w:r w:rsidRPr="000E6859">
        <w:rPr>
          <w:rFonts w:ascii="Cambria" w:hAnsi="Cambria" w:cs="Times New Roman"/>
          <w:b/>
          <w:i/>
          <w:color w:val="000000"/>
          <w:sz w:val="24"/>
          <w:szCs w:val="24"/>
        </w:rPr>
        <w:t>Organisation Structure</w:t>
      </w:r>
      <w:r>
        <w:rPr>
          <w:rFonts w:ascii="Cambria" w:hAnsi="Cambria" w:cs="Times New Roman"/>
          <w:b/>
          <w:i/>
          <w:color w:val="000000"/>
          <w:sz w:val="24"/>
          <w:szCs w:val="24"/>
        </w:rPr>
        <w:t xml:space="preserve"> and Capacity Building</w:t>
      </w:r>
    </w:p>
    <w:p w:rsidR="00230586" w:rsidRDefault="00230586" w:rsidP="00230586">
      <w:pPr>
        <w:shd w:val="clear" w:color="auto" w:fill="FFFFFF"/>
        <w:spacing w:line="360" w:lineRule="auto"/>
        <w:ind w:right="50"/>
        <w:jc w:val="both"/>
        <w:rPr>
          <w:rFonts w:ascii="Cambria" w:hAnsi="Cambria" w:cs="Times New Roman"/>
          <w:color w:val="000000"/>
          <w:sz w:val="24"/>
          <w:szCs w:val="24"/>
        </w:rPr>
      </w:pPr>
      <w:r w:rsidRPr="00C71920">
        <w:rPr>
          <w:rFonts w:ascii="Cambria" w:hAnsi="Cambria" w:cs="Times New Roman"/>
          <w:color w:val="000000"/>
          <w:sz w:val="24"/>
          <w:szCs w:val="24"/>
        </w:rPr>
        <w:t xml:space="preserve">Most markets under Local Authorities have weak management structures and systems in place. </w:t>
      </w:r>
      <w:r>
        <w:rPr>
          <w:rFonts w:ascii="Cambria" w:hAnsi="Cambria" w:cs="Times New Roman"/>
          <w:color w:val="000000"/>
          <w:sz w:val="24"/>
          <w:szCs w:val="24"/>
        </w:rPr>
        <w:t xml:space="preserve">There are no clear-cut roles and delineation of functions aimed at enhancing organizational effectiveness. Some of the </w:t>
      </w:r>
      <w:r w:rsidRPr="00C71920">
        <w:rPr>
          <w:rFonts w:ascii="Cambria" w:hAnsi="Cambria" w:cs="Times New Roman"/>
          <w:color w:val="000000"/>
          <w:sz w:val="24"/>
          <w:szCs w:val="24"/>
        </w:rPr>
        <w:t xml:space="preserve">markets are managed by market masters, some of whom have very low academic and professional qualifications. </w:t>
      </w:r>
      <w:r>
        <w:rPr>
          <w:rFonts w:ascii="Cambria" w:hAnsi="Cambria" w:cs="Times New Roman"/>
          <w:color w:val="000000"/>
          <w:sz w:val="24"/>
          <w:szCs w:val="24"/>
        </w:rPr>
        <w:t>There are weak management linkages between the market management and other important stakeholders such as farmers, traders and/or producers of goods and services.</w:t>
      </w:r>
    </w:p>
    <w:p w:rsidR="00230586" w:rsidRPr="00C71920" w:rsidRDefault="00230586" w:rsidP="00230586">
      <w:pPr>
        <w:spacing w:line="360" w:lineRule="auto"/>
        <w:rPr>
          <w:rFonts w:ascii="Cambria" w:eastAsia="DejaVu Sans" w:hAnsi="Cambria" w:cs="DejaVu Sans"/>
          <w:b/>
          <w:kern w:val="1"/>
          <w:sz w:val="24"/>
          <w:szCs w:val="24"/>
        </w:rPr>
      </w:pPr>
    </w:p>
    <w:p w:rsidR="00230586" w:rsidRPr="00C71920" w:rsidRDefault="00230586" w:rsidP="00230586">
      <w:pPr>
        <w:spacing w:line="360" w:lineRule="auto"/>
        <w:jc w:val="both"/>
        <w:rPr>
          <w:rFonts w:ascii="Cambria" w:eastAsia="DejaVu Sans" w:hAnsi="Cambria" w:cs="DejaVu Sans"/>
          <w:kern w:val="1"/>
          <w:sz w:val="24"/>
          <w:szCs w:val="24"/>
        </w:rPr>
      </w:pPr>
      <w:r w:rsidRPr="00C71920">
        <w:rPr>
          <w:rFonts w:ascii="Cambria" w:eastAsia="DejaVu Sans" w:hAnsi="Cambria" w:cs="DejaVu Sans"/>
          <w:kern w:val="1"/>
          <w:sz w:val="24"/>
          <w:szCs w:val="24"/>
        </w:rPr>
        <w:t>The majority of the retailers lack business management and entrepreneurial skills</w:t>
      </w:r>
      <w:r>
        <w:rPr>
          <w:rFonts w:ascii="Cambria" w:eastAsia="DejaVu Sans" w:hAnsi="Cambria" w:cs="DejaVu Sans"/>
          <w:kern w:val="1"/>
          <w:sz w:val="24"/>
          <w:szCs w:val="24"/>
        </w:rPr>
        <w:t xml:space="preserve"> and as </w:t>
      </w:r>
      <w:r w:rsidR="00FD3F33">
        <w:rPr>
          <w:rFonts w:ascii="Cambria" w:eastAsia="DejaVu Sans" w:hAnsi="Cambria" w:cs="DejaVu Sans"/>
          <w:kern w:val="1"/>
          <w:sz w:val="24"/>
          <w:szCs w:val="24"/>
        </w:rPr>
        <w:t xml:space="preserve">a </w:t>
      </w:r>
      <w:r w:rsidR="00FD3F33" w:rsidRPr="00C71920">
        <w:rPr>
          <w:rFonts w:ascii="Cambria" w:eastAsia="DejaVu Sans" w:hAnsi="Cambria" w:cs="DejaVu Sans"/>
          <w:kern w:val="1"/>
          <w:sz w:val="24"/>
          <w:szCs w:val="24"/>
        </w:rPr>
        <w:t>result</w:t>
      </w:r>
      <w:r w:rsidRPr="00C71920">
        <w:rPr>
          <w:rFonts w:ascii="Cambria" w:eastAsia="DejaVu Sans" w:hAnsi="Cambria" w:cs="DejaVu Sans"/>
          <w:kern w:val="1"/>
          <w:sz w:val="24"/>
          <w:szCs w:val="24"/>
        </w:rPr>
        <w:t xml:space="preserve"> </w:t>
      </w:r>
      <w:r>
        <w:rPr>
          <w:rFonts w:ascii="Cambria" w:eastAsia="DejaVu Sans" w:hAnsi="Cambria" w:cs="DejaVu Sans"/>
          <w:kern w:val="1"/>
          <w:sz w:val="24"/>
          <w:szCs w:val="24"/>
        </w:rPr>
        <w:t xml:space="preserve">they </w:t>
      </w:r>
      <w:r w:rsidRPr="00C71920">
        <w:rPr>
          <w:rFonts w:ascii="Cambria" w:eastAsia="DejaVu Sans" w:hAnsi="Cambria" w:cs="DejaVu Sans"/>
          <w:kern w:val="1"/>
          <w:sz w:val="24"/>
          <w:szCs w:val="24"/>
        </w:rPr>
        <w:t>are unable to expand</w:t>
      </w:r>
      <w:r>
        <w:rPr>
          <w:rFonts w:ascii="Cambria" w:eastAsia="DejaVu Sans" w:hAnsi="Cambria" w:cs="DejaVu Sans"/>
          <w:kern w:val="1"/>
          <w:sz w:val="24"/>
          <w:szCs w:val="24"/>
        </w:rPr>
        <w:t xml:space="preserve">; they </w:t>
      </w:r>
      <w:r w:rsidRPr="00C71920">
        <w:rPr>
          <w:rFonts w:ascii="Cambria" w:eastAsia="DejaVu Sans" w:hAnsi="Cambria" w:cs="DejaVu Sans"/>
          <w:kern w:val="1"/>
          <w:sz w:val="24"/>
          <w:szCs w:val="24"/>
        </w:rPr>
        <w:t xml:space="preserve">do not maintain basic books of accounts, cannot sustain local and international business opportunities, </w:t>
      </w:r>
      <w:r>
        <w:rPr>
          <w:rFonts w:ascii="Cambria" w:eastAsia="DejaVu Sans" w:hAnsi="Cambria" w:cs="DejaVu Sans"/>
          <w:kern w:val="1"/>
          <w:sz w:val="24"/>
          <w:szCs w:val="24"/>
        </w:rPr>
        <w:t xml:space="preserve">and often make </w:t>
      </w:r>
      <w:r w:rsidRPr="00C71920">
        <w:rPr>
          <w:rFonts w:ascii="Cambria" w:eastAsia="DejaVu Sans" w:hAnsi="Cambria" w:cs="DejaVu Sans"/>
          <w:kern w:val="1"/>
          <w:sz w:val="24"/>
          <w:szCs w:val="24"/>
        </w:rPr>
        <w:t>business decisions without adequate information</w:t>
      </w:r>
      <w:r>
        <w:rPr>
          <w:rFonts w:ascii="Cambria" w:eastAsia="DejaVu Sans" w:hAnsi="Cambria" w:cs="DejaVu Sans"/>
          <w:kern w:val="1"/>
          <w:sz w:val="24"/>
          <w:szCs w:val="24"/>
        </w:rPr>
        <w:t xml:space="preserve">. There is need to capacitate this group to enable them to participate more actively in the sector; the specific skills would revolve around </w:t>
      </w:r>
      <w:r w:rsidRPr="00C71920">
        <w:rPr>
          <w:rFonts w:ascii="Cambria" w:eastAsia="DejaVu Sans" w:hAnsi="Cambria" w:cs="DejaVu Sans"/>
          <w:kern w:val="1"/>
          <w:sz w:val="24"/>
          <w:szCs w:val="24"/>
        </w:rPr>
        <w:t xml:space="preserve">business management trainings, access to business information and to inculcate entrepreneurship </w:t>
      </w:r>
      <w:r w:rsidRPr="00C71920">
        <w:rPr>
          <w:rFonts w:ascii="Cambria" w:eastAsia="DejaVu Sans" w:hAnsi="Cambria" w:cs="DejaVu Sans"/>
          <w:kern w:val="1"/>
          <w:sz w:val="24"/>
          <w:szCs w:val="24"/>
        </w:rPr>
        <w:lastRenderedPageBreak/>
        <w:t>skills to retail traders.</w:t>
      </w:r>
    </w:p>
    <w:p w:rsidR="00230586" w:rsidRDefault="00230586" w:rsidP="00230586">
      <w:pPr>
        <w:shd w:val="clear" w:color="auto" w:fill="FFFFFF"/>
        <w:spacing w:line="360" w:lineRule="auto"/>
        <w:ind w:right="50"/>
        <w:jc w:val="both"/>
        <w:rPr>
          <w:rFonts w:ascii="Cambria" w:hAnsi="Cambria" w:cs="Times New Roman"/>
          <w:color w:val="000000"/>
          <w:sz w:val="24"/>
          <w:szCs w:val="24"/>
        </w:rPr>
      </w:pPr>
    </w:p>
    <w:p w:rsidR="00230586" w:rsidRDefault="00230586" w:rsidP="00230586">
      <w:pPr>
        <w:shd w:val="clear" w:color="auto" w:fill="FFFFFF"/>
        <w:spacing w:line="360" w:lineRule="auto"/>
        <w:ind w:right="50"/>
        <w:jc w:val="both"/>
        <w:rPr>
          <w:rFonts w:ascii="Cambria" w:hAnsi="Cambria" w:cs="Times New Roman"/>
          <w:b/>
          <w:i/>
          <w:color w:val="000000"/>
          <w:sz w:val="24"/>
          <w:szCs w:val="24"/>
        </w:rPr>
      </w:pPr>
      <w:proofErr w:type="gramStart"/>
      <w:r>
        <w:rPr>
          <w:rFonts w:ascii="Cambria" w:hAnsi="Cambria" w:cs="Times New Roman"/>
          <w:b/>
          <w:i/>
          <w:color w:val="000000"/>
          <w:sz w:val="24"/>
          <w:szCs w:val="24"/>
        </w:rPr>
        <w:t>b</w:t>
      </w:r>
      <w:proofErr w:type="gramEnd"/>
      <w:r>
        <w:rPr>
          <w:rFonts w:ascii="Cambria" w:hAnsi="Cambria" w:cs="Times New Roman"/>
          <w:b/>
          <w:i/>
          <w:color w:val="000000"/>
          <w:sz w:val="24"/>
          <w:szCs w:val="24"/>
        </w:rPr>
        <w:t xml:space="preserve"> </w:t>
      </w:r>
      <w:r w:rsidRPr="000E6859">
        <w:rPr>
          <w:rFonts w:ascii="Cambria" w:hAnsi="Cambria" w:cs="Times New Roman"/>
          <w:b/>
          <w:i/>
          <w:color w:val="000000"/>
          <w:sz w:val="24"/>
          <w:szCs w:val="24"/>
        </w:rPr>
        <w:t>Financial Management</w:t>
      </w:r>
      <w:r>
        <w:rPr>
          <w:rFonts w:ascii="Cambria" w:hAnsi="Cambria" w:cs="Times New Roman"/>
          <w:b/>
          <w:i/>
          <w:color w:val="000000"/>
          <w:sz w:val="24"/>
          <w:szCs w:val="24"/>
        </w:rPr>
        <w:t xml:space="preserve"> and Access to Business Finance</w:t>
      </w:r>
    </w:p>
    <w:p w:rsidR="00230586" w:rsidRPr="00454998" w:rsidRDefault="00230586" w:rsidP="00230586">
      <w:pPr>
        <w:shd w:val="clear" w:color="auto" w:fill="FFFFFF"/>
        <w:spacing w:line="360" w:lineRule="auto"/>
        <w:ind w:right="50"/>
        <w:jc w:val="both"/>
        <w:rPr>
          <w:rFonts w:ascii="Cambria" w:hAnsi="Cambria" w:cs="Times New Roman"/>
          <w:b/>
          <w:i/>
          <w:color w:val="000000"/>
          <w:sz w:val="24"/>
          <w:szCs w:val="24"/>
        </w:rPr>
      </w:pPr>
      <w:r>
        <w:rPr>
          <w:rFonts w:ascii="Cambria" w:hAnsi="Cambria" w:cs="Times New Roman"/>
          <w:color w:val="000000"/>
          <w:sz w:val="24"/>
          <w:szCs w:val="24"/>
        </w:rPr>
        <w:t xml:space="preserve">There are inadequate systems of financial control and management (including records management) in many retail markets visited by the team, in turn resulting in low revenue earnings, thus limiting the ability of these markets to be financially viable. It was noted that the existing statutory guidelines are not flexible enough to allow </w:t>
      </w:r>
      <w:proofErr w:type="spellStart"/>
      <w:r>
        <w:rPr>
          <w:rFonts w:ascii="Cambria" w:hAnsi="Cambria" w:cs="Times New Roman"/>
          <w:color w:val="000000"/>
          <w:sz w:val="24"/>
          <w:szCs w:val="24"/>
        </w:rPr>
        <w:t>ploughing</w:t>
      </w:r>
      <w:proofErr w:type="spellEnd"/>
      <w:r>
        <w:rPr>
          <w:rFonts w:ascii="Cambria" w:hAnsi="Cambria" w:cs="Times New Roman"/>
          <w:color w:val="000000"/>
          <w:sz w:val="24"/>
          <w:szCs w:val="24"/>
        </w:rPr>
        <w:t xml:space="preserve"> back of revenue earned to be utilized for further growth and development of the retail markets. Although small and/or medium scale retail trade has grown tremendously, it is still beset by problems such as access to credit and/or business finance and human capacity to manage business</w:t>
      </w:r>
      <w:r w:rsidR="003F18AF">
        <w:rPr>
          <w:rFonts w:ascii="Cambria" w:hAnsi="Cambria" w:cs="Times New Roman"/>
          <w:color w:val="000000"/>
          <w:sz w:val="24"/>
          <w:szCs w:val="24"/>
        </w:rPr>
        <w:t>es</w:t>
      </w:r>
      <w:r>
        <w:rPr>
          <w:rFonts w:ascii="Cambria" w:hAnsi="Cambria" w:cs="Times New Roman"/>
          <w:color w:val="000000"/>
          <w:sz w:val="24"/>
          <w:szCs w:val="24"/>
        </w:rPr>
        <w:t xml:space="preserve"> professionally. </w:t>
      </w:r>
    </w:p>
    <w:p w:rsidR="00230586" w:rsidRPr="000E6859" w:rsidRDefault="00230586" w:rsidP="00230586">
      <w:pPr>
        <w:pStyle w:val="Heading3"/>
        <w:spacing w:line="360" w:lineRule="auto"/>
        <w:rPr>
          <w:i/>
          <w:color w:val="auto"/>
          <w:sz w:val="24"/>
          <w:szCs w:val="24"/>
        </w:rPr>
      </w:pPr>
      <w:proofErr w:type="gramStart"/>
      <w:r>
        <w:rPr>
          <w:i/>
          <w:color w:val="auto"/>
          <w:sz w:val="24"/>
          <w:szCs w:val="24"/>
        </w:rPr>
        <w:t>c</w:t>
      </w:r>
      <w:proofErr w:type="gramEnd"/>
      <w:r>
        <w:rPr>
          <w:i/>
          <w:color w:val="auto"/>
          <w:sz w:val="24"/>
          <w:szCs w:val="24"/>
        </w:rPr>
        <w:t xml:space="preserve"> Resource</w:t>
      </w:r>
      <w:r w:rsidRPr="000E6859">
        <w:rPr>
          <w:i/>
          <w:color w:val="auto"/>
          <w:sz w:val="24"/>
          <w:szCs w:val="24"/>
        </w:rPr>
        <w:t xml:space="preserve"> Management</w:t>
      </w:r>
    </w:p>
    <w:p w:rsidR="00230586" w:rsidRDefault="00230586" w:rsidP="00230586">
      <w:pPr>
        <w:widowControl/>
        <w:shd w:val="clear" w:color="auto" w:fill="FFFFFF"/>
        <w:spacing w:line="360" w:lineRule="auto"/>
        <w:jc w:val="both"/>
        <w:rPr>
          <w:rFonts w:ascii="Cambria" w:hAnsi="Cambria" w:cs="Times New Roman"/>
          <w:color w:val="000000"/>
          <w:sz w:val="24"/>
          <w:szCs w:val="24"/>
        </w:rPr>
      </w:pPr>
      <w:r>
        <w:rPr>
          <w:rFonts w:ascii="Cambria" w:hAnsi="Cambria" w:cs="Times New Roman"/>
          <w:color w:val="000000"/>
          <w:sz w:val="24"/>
          <w:szCs w:val="24"/>
        </w:rPr>
        <w:t>Besides poor records management due to the absence of effective management information system</w:t>
      </w:r>
      <w:r w:rsidR="003F18AF">
        <w:rPr>
          <w:rFonts w:ascii="Cambria" w:hAnsi="Cambria" w:cs="Times New Roman"/>
          <w:color w:val="000000"/>
          <w:sz w:val="24"/>
          <w:szCs w:val="24"/>
        </w:rPr>
        <w:t>s</w:t>
      </w:r>
      <w:r>
        <w:rPr>
          <w:rFonts w:ascii="Cambria" w:hAnsi="Cambria" w:cs="Times New Roman"/>
          <w:color w:val="000000"/>
          <w:sz w:val="24"/>
          <w:szCs w:val="24"/>
        </w:rPr>
        <w:t xml:space="preserve"> in many markets, most equipment is also obsolete, for instance, data capture and storage equipment; there are no mechanisms for effective monitoring and evaluation, thus having negative implications for accountability and impeding on effective revenue collection and other aspects of financial management.</w:t>
      </w:r>
    </w:p>
    <w:p w:rsidR="00230586" w:rsidRDefault="00230586" w:rsidP="00230586">
      <w:pPr>
        <w:widowControl/>
        <w:shd w:val="clear" w:color="auto" w:fill="FFFFFF"/>
        <w:spacing w:line="360" w:lineRule="auto"/>
        <w:jc w:val="both"/>
        <w:rPr>
          <w:rFonts w:ascii="Cambria" w:hAnsi="Cambria" w:cs="Times New Roman"/>
          <w:color w:val="000000"/>
          <w:sz w:val="24"/>
          <w:szCs w:val="24"/>
        </w:rPr>
      </w:pPr>
      <w:r w:rsidRPr="00C71920">
        <w:rPr>
          <w:rFonts w:ascii="Cambria" w:hAnsi="Cambria" w:cs="Times New Roman"/>
          <w:color w:val="000000"/>
          <w:sz w:val="24"/>
          <w:szCs w:val="24"/>
        </w:rPr>
        <w:t xml:space="preserve">The equipment used by most </w:t>
      </w:r>
      <w:r>
        <w:rPr>
          <w:rFonts w:ascii="Cambria" w:hAnsi="Cambria" w:cs="Times New Roman"/>
          <w:color w:val="000000"/>
          <w:sz w:val="24"/>
          <w:szCs w:val="24"/>
        </w:rPr>
        <w:t xml:space="preserve">of </w:t>
      </w:r>
      <w:r w:rsidRPr="00C71920">
        <w:rPr>
          <w:rFonts w:ascii="Cambria" w:hAnsi="Cambria" w:cs="Times New Roman"/>
          <w:color w:val="000000"/>
          <w:sz w:val="24"/>
          <w:szCs w:val="24"/>
        </w:rPr>
        <w:t xml:space="preserve">the visited municipal councils to capture and store data </w:t>
      </w:r>
      <w:proofErr w:type="gramStart"/>
      <w:r w:rsidRPr="00C71920">
        <w:rPr>
          <w:rFonts w:ascii="Cambria" w:hAnsi="Cambria" w:cs="Times New Roman"/>
          <w:color w:val="000000"/>
          <w:sz w:val="24"/>
          <w:szCs w:val="24"/>
        </w:rPr>
        <w:t>are</w:t>
      </w:r>
      <w:proofErr w:type="gramEnd"/>
      <w:r w:rsidRPr="00C71920">
        <w:rPr>
          <w:rFonts w:ascii="Cambria" w:hAnsi="Cambria" w:cs="Times New Roman"/>
          <w:color w:val="000000"/>
          <w:sz w:val="24"/>
          <w:szCs w:val="24"/>
        </w:rPr>
        <w:t xml:space="preserve"> obsolete. </w:t>
      </w:r>
    </w:p>
    <w:p w:rsidR="00230586" w:rsidRPr="00D37315" w:rsidRDefault="00230586" w:rsidP="000A3B49">
      <w:pPr>
        <w:pStyle w:val="Heading2"/>
        <w:numPr>
          <w:ilvl w:val="2"/>
          <w:numId w:val="41"/>
        </w:numPr>
        <w:spacing w:line="360" w:lineRule="auto"/>
        <w:rPr>
          <w:color w:val="auto"/>
        </w:rPr>
      </w:pPr>
      <w:r w:rsidRPr="00D37315">
        <w:rPr>
          <w:color w:val="auto"/>
        </w:rPr>
        <w:t>Marketing</w:t>
      </w:r>
      <w:r w:rsidR="005E7FE0">
        <w:rPr>
          <w:color w:val="auto"/>
        </w:rPr>
        <w:t xml:space="preserve"> and agribusiness </w:t>
      </w:r>
    </w:p>
    <w:p w:rsidR="003F18AF" w:rsidRDefault="00230586" w:rsidP="00230586">
      <w:pPr>
        <w:shd w:val="clear" w:color="auto" w:fill="FFFFFF"/>
        <w:spacing w:line="360" w:lineRule="auto"/>
        <w:ind w:left="43" w:right="50"/>
        <w:jc w:val="both"/>
        <w:rPr>
          <w:rFonts w:ascii="Cambria" w:hAnsi="Cambria" w:cs="Times New Roman"/>
          <w:color w:val="000000"/>
          <w:sz w:val="24"/>
          <w:szCs w:val="24"/>
        </w:rPr>
      </w:pPr>
      <w:r>
        <w:rPr>
          <w:rFonts w:ascii="Cambria" w:hAnsi="Cambria" w:cs="Times New Roman"/>
          <w:color w:val="000000"/>
          <w:sz w:val="24"/>
          <w:szCs w:val="24"/>
        </w:rPr>
        <w:t>The team noted the absence of information on market</w:t>
      </w:r>
      <w:r w:rsidR="005E7FE0">
        <w:rPr>
          <w:rFonts w:ascii="Cambria" w:hAnsi="Cambria" w:cs="Times New Roman"/>
          <w:color w:val="000000"/>
          <w:sz w:val="24"/>
          <w:szCs w:val="24"/>
        </w:rPr>
        <w:t>ing generally</w:t>
      </w:r>
      <w:r w:rsidR="006C15E9">
        <w:rPr>
          <w:rFonts w:ascii="Cambria" w:hAnsi="Cambria" w:cs="Times New Roman"/>
          <w:color w:val="000000"/>
          <w:sz w:val="24"/>
          <w:szCs w:val="24"/>
        </w:rPr>
        <w:t>, especially with regard to agribusiness which is expected to play a significant role across both the agricultural sector and the retail trade sector is as far as Vision 2030 is concerned</w:t>
      </w:r>
      <w:r w:rsidR="003F18AF">
        <w:rPr>
          <w:rFonts w:ascii="Cambria" w:hAnsi="Cambria" w:cs="Times New Roman"/>
          <w:color w:val="000000"/>
          <w:sz w:val="24"/>
          <w:szCs w:val="24"/>
        </w:rPr>
        <w:t xml:space="preserve">, more so given the </w:t>
      </w:r>
      <w:r w:rsidR="000B5C49">
        <w:rPr>
          <w:rFonts w:ascii="Cambria" w:hAnsi="Cambria" w:cs="Times New Roman"/>
          <w:color w:val="000000"/>
          <w:sz w:val="24"/>
          <w:szCs w:val="24"/>
        </w:rPr>
        <w:t>anticipated</w:t>
      </w:r>
      <w:r w:rsidR="003F18AF">
        <w:rPr>
          <w:rFonts w:ascii="Cambria" w:hAnsi="Cambria" w:cs="Times New Roman"/>
          <w:color w:val="000000"/>
          <w:sz w:val="24"/>
          <w:szCs w:val="24"/>
        </w:rPr>
        <w:t xml:space="preserve"> make-up of the proposed tier 1 model market</w:t>
      </w:r>
      <w:r w:rsidR="006C15E9">
        <w:rPr>
          <w:rFonts w:ascii="Cambria" w:hAnsi="Cambria" w:cs="Times New Roman"/>
          <w:color w:val="000000"/>
          <w:sz w:val="24"/>
          <w:szCs w:val="24"/>
        </w:rPr>
        <w:t xml:space="preserve">. </w:t>
      </w:r>
      <w:r w:rsidR="005E7FE0">
        <w:rPr>
          <w:rFonts w:ascii="Cambria" w:hAnsi="Cambria" w:cs="Times New Roman"/>
          <w:color w:val="000000"/>
          <w:sz w:val="24"/>
          <w:szCs w:val="24"/>
        </w:rPr>
        <w:t>A</w:t>
      </w:r>
      <w:r w:rsidR="003F18AF">
        <w:rPr>
          <w:rFonts w:ascii="Cambria" w:hAnsi="Cambria" w:cs="Times New Roman"/>
          <w:color w:val="000000"/>
          <w:sz w:val="24"/>
          <w:szCs w:val="24"/>
        </w:rPr>
        <w:t xml:space="preserve">s has been mentioned, </w:t>
      </w:r>
      <w:r w:rsidR="000B5C49">
        <w:rPr>
          <w:rFonts w:ascii="Cambria" w:hAnsi="Cambria" w:cs="Times New Roman"/>
          <w:color w:val="000000"/>
          <w:sz w:val="24"/>
          <w:szCs w:val="24"/>
        </w:rPr>
        <w:t>a number</w:t>
      </w:r>
      <w:r w:rsidR="005E7FE0">
        <w:rPr>
          <w:rFonts w:ascii="Cambria" w:hAnsi="Cambria" w:cs="Times New Roman"/>
          <w:color w:val="000000"/>
          <w:sz w:val="24"/>
          <w:szCs w:val="24"/>
        </w:rPr>
        <w:t xml:space="preserve"> </w:t>
      </w:r>
      <w:r w:rsidR="000B5C49">
        <w:rPr>
          <w:rFonts w:ascii="Cambria" w:hAnsi="Cambria" w:cs="Times New Roman"/>
          <w:color w:val="000000"/>
          <w:sz w:val="24"/>
          <w:szCs w:val="24"/>
        </w:rPr>
        <w:t>of institutions</w:t>
      </w:r>
      <w:r w:rsidR="007910EB">
        <w:rPr>
          <w:rFonts w:ascii="Cambria" w:hAnsi="Cambria" w:cs="Times New Roman"/>
          <w:color w:val="000000"/>
          <w:sz w:val="24"/>
          <w:szCs w:val="24"/>
        </w:rPr>
        <w:t xml:space="preserve">, </w:t>
      </w:r>
      <w:r w:rsidR="006C15E9">
        <w:rPr>
          <w:rFonts w:ascii="Cambria" w:hAnsi="Cambria" w:cs="Times New Roman"/>
          <w:color w:val="000000"/>
          <w:sz w:val="24"/>
          <w:szCs w:val="24"/>
        </w:rPr>
        <w:t xml:space="preserve">(public and private) </w:t>
      </w:r>
      <w:r w:rsidR="005E7FE0">
        <w:rPr>
          <w:rFonts w:ascii="Cambria" w:hAnsi="Cambria" w:cs="Times New Roman"/>
          <w:color w:val="000000"/>
          <w:sz w:val="24"/>
          <w:szCs w:val="24"/>
        </w:rPr>
        <w:t xml:space="preserve">are involved in a diverse range of </w:t>
      </w:r>
      <w:r w:rsidR="00B91CB9">
        <w:rPr>
          <w:rFonts w:ascii="Cambria" w:hAnsi="Cambria" w:cs="Times New Roman"/>
          <w:color w:val="000000"/>
          <w:sz w:val="24"/>
          <w:szCs w:val="24"/>
        </w:rPr>
        <w:t xml:space="preserve">agribusiness </w:t>
      </w:r>
      <w:r w:rsidR="005E7FE0">
        <w:rPr>
          <w:rFonts w:ascii="Cambria" w:hAnsi="Cambria" w:cs="Times New Roman"/>
          <w:color w:val="000000"/>
          <w:sz w:val="24"/>
          <w:szCs w:val="24"/>
        </w:rPr>
        <w:t xml:space="preserve">programmes which have inherent </w:t>
      </w:r>
      <w:r w:rsidR="007910EB">
        <w:rPr>
          <w:rFonts w:ascii="Cambria" w:hAnsi="Cambria" w:cs="Times New Roman"/>
          <w:color w:val="000000"/>
          <w:sz w:val="24"/>
          <w:szCs w:val="24"/>
        </w:rPr>
        <w:t xml:space="preserve">similarities and overlap with the anticipated ultimate goal/s that the retail trade is expected to achieve. </w:t>
      </w:r>
      <w:r w:rsidR="006C15E9">
        <w:rPr>
          <w:rFonts w:ascii="Cambria" w:hAnsi="Cambria" w:cs="Times New Roman"/>
          <w:color w:val="000000"/>
          <w:sz w:val="24"/>
          <w:szCs w:val="24"/>
        </w:rPr>
        <w:t>T</w:t>
      </w:r>
      <w:r w:rsidR="00595F68">
        <w:rPr>
          <w:rFonts w:ascii="Cambria" w:hAnsi="Cambria" w:cs="Times New Roman"/>
          <w:color w:val="000000"/>
          <w:sz w:val="24"/>
          <w:szCs w:val="24"/>
        </w:rPr>
        <w:t xml:space="preserve">hese programmes involve </w:t>
      </w:r>
      <w:r w:rsidR="006C15E9">
        <w:rPr>
          <w:rFonts w:ascii="Cambria" w:hAnsi="Cambria" w:cs="Times New Roman"/>
          <w:color w:val="000000"/>
          <w:sz w:val="24"/>
          <w:szCs w:val="24"/>
        </w:rPr>
        <w:t>horticultural marketing, construction of markets for fa</w:t>
      </w:r>
      <w:r w:rsidR="00595F68">
        <w:rPr>
          <w:rFonts w:ascii="Cambria" w:hAnsi="Cambria" w:cs="Times New Roman"/>
          <w:color w:val="000000"/>
          <w:sz w:val="24"/>
          <w:szCs w:val="24"/>
        </w:rPr>
        <w:t>rmers, promotion of value chains for specified products (</w:t>
      </w:r>
      <w:r w:rsidR="003F18AF">
        <w:rPr>
          <w:rFonts w:ascii="Cambria" w:hAnsi="Cambria" w:cs="Times New Roman"/>
          <w:color w:val="000000"/>
          <w:sz w:val="24"/>
          <w:szCs w:val="24"/>
        </w:rPr>
        <w:t>e.g.</w:t>
      </w:r>
      <w:r w:rsidR="00595F68">
        <w:rPr>
          <w:rFonts w:ascii="Cambria" w:hAnsi="Cambria" w:cs="Times New Roman"/>
          <w:color w:val="000000"/>
          <w:sz w:val="24"/>
          <w:szCs w:val="24"/>
        </w:rPr>
        <w:t xml:space="preserve"> crops, poultry </w:t>
      </w:r>
      <w:r w:rsidR="000B5C49">
        <w:rPr>
          <w:rFonts w:ascii="Cambria" w:hAnsi="Cambria" w:cs="Times New Roman"/>
          <w:color w:val="000000"/>
          <w:sz w:val="24"/>
          <w:szCs w:val="24"/>
        </w:rPr>
        <w:t>etc.</w:t>
      </w:r>
      <w:r w:rsidR="00595F68">
        <w:rPr>
          <w:rFonts w:ascii="Cambria" w:hAnsi="Cambria" w:cs="Times New Roman"/>
          <w:color w:val="000000"/>
          <w:sz w:val="24"/>
          <w:szCs w:val="24"/>
        </w:rPr>
        <w:t xml:space="preserve">), dairy sector development among other examples.  </w:t>
      </w:r>
      <w:r w:rsidR="003F18AF">
        <w:rPr>
          <w:rFonts w:ascii="Cambria" w:hAnsi="Cambria" w:cs="Times New Roman"/>
          <w:color w:val="000000"/>
          <w:sz w:val="24"/>
          <w:szCs w:val="24"/>
        </w:rPr>
        <w:t>The team noted the absence of representation of the SME sector, particularly in the larger so-</w:t>
      </w:r>
      <w:r w:rsidR="003F18AF">
        <w:rPr>
          <w:rFonts w:ascii="Cambria" w:hAnsi="Cambria" w:cs="Times New Roman"/>
          <w:color w:val="000000"/>
          <w:sz w:val="24"/>
          <w:szCs w:val="24"/>
        </w:rPr>
        <w:lastRenderedPageBreak/>
        <w:t xml:space="preserve">called hypermarkets visited, apart from small pockets of imported goods from other countries such as China.  </w:t>
      </w:r>
      <w:r w:rsidR="007910EB">
        <w:rPr>
          <w:rFonts w:ascii="Cambria" w:hAnsi="Cambria" w:cs="Times New Roman"/>
          <w:color w:val="000000"/>
          <w:sz w:val="24"/>
          <w:szCs w:val="24"/>
        </w:rPr>
        <w:t xml:space="preserve">This is an area </w:t>
      </w:r>
      <w:r w:rsidR="006C15E9">
        <w:rPr>
          <w:rFonts w:ascii="Cambria" w:hAnsi="Cambria" w:cs="Times New Roman"/>
          <w:color w:val="000000"/>
          <w:sz w:val="24"/>
          <w:szCs w:val="24"/>
        </w:rPr>
        <w:t xml:space="preserve">of great opportunity for the retail trade sector </w:t>
      </w:r>
      <w:r w:rsidR="007910EB">
        <w:rPr>
          <w:rFonts w:ascii="Cambria" w:hAnsi="Cambria" w:cs="Times New Roman"/>
          <w:color w:val="000000"/>
          <w:sz w:val="24"/>
          <w:szCs w:val="24"/>
        </w:rPr>
        <w:t xml:space="preserve">that </w:t>
      </w:r>
      <w:r w:rsidR="00B91CB9">
        <w:rPr>
          <w:rFonts w:ascii="Cambria" w:hAnsi="Cambria" w:cs="Times New Roman"/>
          <w:color w:val="000000"/>
          <w:sz w:val="24"/>
          <w:szCs w:val="24"/>
        </w:rPr>
        <w:t>cannot be overemphasized</w:t>
      </w:r>
      <w:r w:rsidR="003F18AF">
        <w:rPr>
          <w:rFonts w:ascii="Cambria" w:hAnsi="Cambria" w:cs="Times New Roman"/>
          <w:color w:val="000000"/>
          <w:sz w:val="24"/>
          <w:szCs w:val="24"/>
        </w:rPr>
        <w:t xml:space="preserve">. </w:t>
      </w:r>
      <w:r w:rsidR="00531CD9">
        <w:rPr>
          <w:rFonts w:ascii="Cambria" w:hAnsi="Cambria" w:cs="Times New Roman"/>
          <w:color w:val="000000"/>
          <w:sz w:val="24"/>
          <w:szCs w:val="24"/>
        </w:rPr>
        <w:t>The proposed model retail market will include components specifically originating from the Kenyan market in an attempt to enhance “build Kenya, buy Kenya” promotion.</w:t>
      </w:r>
    </w:p>
    <w:p w:rsidR="003F18AF" w:rsidRDefault="003F18AF" w:rsidP="00230586">
      <w:pPr>
        <w:shd w:val="clear" w:color="auto" w:fill="FFFFFF"/>
        <w:spacing w:line="360" w:lineRule="auto"/>
        <w:ind w:left="43" w:right="50"/>
        <w:jc w:val="both"/>
        <w:rPr>
          <w:rFonts w:ascii="Cambria" w:hAnsi="Cambria" w:cs="Times New Roman"/>
          <w:color w:val="000000"/>
          <w:sz w:val="24"/>
          <w:szCs w:val="24"/>
        </w:rPr>
      </w:pPr>
    </w:p>
    <w:p w:rsidR="00230586" w:rsidRDefault="00230586" w:rsidP="00230586">
      <w:pPr>
        <w:shd w:val="clear" w:color="auto" w:fill="FFFFFF"/>
        <w:spacing w:line="360" w:lineRule="auto"/>
        <w:ind w:left="43" w:right="50"/>
        <w:jc w:val="both"/>
        <w:rPr>
          <w:rFonts w:ascii="Cambria" w:hAnsi="Cambria" w:cs="Times New Roman"/>
          <w:color w:val="000000"/>
          <w:sz w:val="24"/>
          <w:szCs w:val="24"/>
        </w:rPr>
      </w:pPr>
      <w:r>
        <w:rPr>
          <w:rFonts w:ascii="Cambria" w:hAnsi="Cambria" w:cs="Times New Roman"/>
          <w:color w:val="000000"/>
          <w:sz w:val="24"/>
          <w:szCs w:val="24"/>
        </w:rPr>
        <w:t xml:space="preserve">A stakeholders’ analysis should be conducted in order to facilitate the development of systems to </w:t>
      </w:r>
      <w:r w:rsidRPr="00C71920">
        <w:rPr>
          <w:rFonts w:ascii="Cambria" w:hAnsi="Cambria" w:cs="Times New Roman"/>
          <w:color w:val="000000"/>
          <w:sz w:val="24"/>
          <w:szCs w:val="24"/>
        </w:rPr>
        <w:t>collect and disseminate market information from the markets to production areas</w:t>
      </w:r>
      <w:r>
        <w:rPr>
          <w:rFonts w:ascii="Cambria" w:hAnsi="Cambria" w:cs="Times New Roman"/>
          <w:color w:val="000000"/>
          <w:sz w:val="24"/>
          <w:szCs w:val="24"/>
        </w:rPr>
        <w:t xml:space="preserve"> in respective </w:t>
      </w:r>
      <w:r w:rsidR="007910EB">
        <w:rPr>
          <w:rFonts w:ascii="Cambria" w:hAnsi="Cambria" w:cs="Times New Roman"/>
          <w:color w:val="000000"/>
          <w:sz w:val="24"/>
          <w:szCs w:val="24"/>
        </w:rPr>
        <w:t>areas and to enhance effective collaboration and networking</w:t>
      </w:r>
      <w:r w:rsidR="006C15E9">
        <w:rPr>
          <w:rFonts w:ascii="Cambria" w:hAnsi="Cambria" w:cs="Times New Roman"/>
          <w:color w:val="000000"/>
          <w:sz w:val="24"/>
          <w:szCs w:val="24"/>
        </w:rPr>
        <w:t xml:space="preserve">. </w:t>
      </w:r>
      <w:r w:rsidR="00B91CB9">
        <w:rPr>
          <w:rFonts w:ascii="Cambria" w:hAnsi="Cambria" w:cs="Times New Roman"/>
          <w:color w:val="000000"/>
          <w:sz w:val="24"/>
          <w:szCs w:val="24"/>
        </w:rPr>
        <w:t xml:space="preserve">This will go </w:t>
      </w:r>
      <w:r w:rsidR="000B5C49">
        <w:rPr>
          <w:rFonts w:ascii="Cambria" w:hAnsi="Cambria" w:cs="Times New Roman"/>
          <w:color w:val="000000"/>
          <w:sz w:val="24"/>
          <w:szCs w:val="24"/>
        </w:rPr>
        <w:t>a long</w:t>
      </w:r>
      <w:r w:rsidR="00B91CB9">
        <w:rPr>
          <w:rFonts w:ascii="Cambria" w:hAnsi="Cambria" w:cs="Times New Roman"/>
          <w:color w:val="000000"/>
          <w:sz w:val="24"/>
          <w:szCs w:val="24"/>
        </w:rPr>
        <w:t xml:space="preserve"> way </w:t>
      </w:r>
      <w:r w:rsidR="00EA7A0C">
        <w:rPr>
          <w:rFonts w:ascii="Cambria" w:hAnsi="Cambria" w:cs="Times New Roman"/>
          <w:color w:val="000000"/>
          <w:sz w:val="24"/>
          <w:szCs w:val="24"/>
        </w:rPr>
        <w:t>towards</w:t>
      </w:r>
      <w:r w:rsidR="00B91CB9">
        <w:rPr>
          <w:rFonts w:ascii="Cambria" w:hAnsi="Cambria" w:cs="Times New Roman"/>
          <w:color w:val="000000"/>
          <w:sz w:val="24"/>
          <w:szCs w:val="24"/>
        </w:rPr>
        <w:t xml:space="preserve"> strengthening the marketing strategy for the proposed ti</w:t>
      </w:r>
      <w:r w:rsidR="00531CD9">
        <w:rPr>
          <w:rFonts w:ascii="Cambria" w:hAnsi="Cambria" w:cs="Times New Roman"/>
          <w:color w:val="000000"/>
          <w:sz w:val="24"/>
          <w:szCs w:val="24"/>
        </w:rPr>
        <w:t>e</w:t>
      </w:r>
      <w:r w:rsidR="00B91CB9">
        <w:rPr>
          <w:rFonts w:ascii="Cambria" w:hAnsi="Cambria" w:cs="Times New Roman"/>
          <w:color w:val="000000"/>
          <w:sz w:val="24"/>
          <w:szCs w:val="24"/>
        </w:rPr>
        <w:t>r 1 market/s in the long term. O</w:t>
      </w:r>
      <w:r w:rsidRPr="00C71920">
        <w:rPr>
          <w:rFonts w:ascii="Cambria" w:hAnsi="Cambria" w:cs="Times New Roman"/>
          <w:color w:val="000000"/>
          <w:sz w:val="24"/>
          <w:szCs w:val="24"/>
        </w:rPr>
        <w:t>ther forms of price discovery and dissemination of marketing information should be encouraged.</w:t>
      </w:r>
      <w:r>
        <w:rPr>
          <w:rFonts w:ascii="Cambria" w:hAnsi="Cambria" w:cs="Times New Roman"/>
          <w:color w:val="000000"/>
          <w:sz w:val="24"/>
          <w:szCs w:val="24"/>
        </w:rPr>
        <w:t xml:space="preserve"> </w:t>
      </w:r>
    </w:p>
    <w:p w:rsidR="000A3B49" w:rsidRPr="00C71920" w:rsidRDefault="000A3B49" w:rsidP="00230586">
      <w:pPr>
        <w:shd w:val="clear" w:color="auto" w:fill="FFFFFF"/>
        <w:spacing w:line="360" w:lineRule="auto"/>
        <w:ind w:left="43" w:right="50"/>
        <w:jc w:val="both"/>
        <w:rPr>
          <w:rFonts w:ascii="Cambria" w:hAnsi="Cambria" w:cs="Times New Roman"/>
          <w:color w:val="000000"/>
          <w:sz w:val="24"/>
          <w:szCs w:val="24"/>
        </w:rPr>
      </w:pPr>
    </w:p>
    <w:p w:rsidR="00230586" w:rsidRDefault="00230586" w:rsidP="000A3B49">
      <w:pPr>
        <w:pStyle w:val="Caption"/>
        <w:numPr>
          <w:ilvl w:val="2"/>
          <w:numId w:val="41"/>
        </w:numPr>
        <w:jc w:val="both"/>
        <w:rPr>
          <w:rFonts w:ascii="Cambria" w:hAnsi="Cambria"/>
          <w:color w:val="auto"/>
          <w:sz w:val="24"/>
          <w:szCs w:val="24"/>
        </w:rPr>
      </w:pPr>
      <w:r>
        <w:rPr>
          <w:rFonts w:ascii="Cambria" w:hAnsi="Cambria"/>
          <w:color w:val="auto"/>
          <w:sz w:val="24"/>
          <w:szCs w:val="24"/>
        </w:rPr>
        <w:t xml:space="preserve">General </w:t>
      </w:r>
      <w:r w:rsidRPr="00C4272A">
        <w:rPr>
          <w:rFonts w:ascii="Cambria" w:hAnsi="Cambria"/>
          <w:color w:val="auto"/>
          <w:sz w:val="24"/>
          <w:szCs w:val="24"/>
        </w:rPr>
        <w:t>Challenges</w:t>
      </w:r>
    </w:p>
    <w:p w:rsidR="00230586" w:rsidRPr="00C4272A" w:rsidRDefault="00230586" w:rsidP="00230586">
      <w:pPr>
        <w:rPr>
          <w:lang w:val="en-GB"/>
        </w:rPr>
      </w:pPr>
    </w:p>
    <w:p w:rsidR="00230586" w:rsidRPr="00DE0B80" w:rsidRDefault="00230586" w:rsidP="00230586">
      <w:pPr>
        <w:pStyle w:val="Caption"/>
        <w:numPr>
          <w:ilvl w:val="0"/>
          <w:numId w:val="15"/>
        </w:numPr>
        <w:jc w:val="both"/>
        <w:rPr>
          <w:rFonts w:ascii="Cambria" w:hAnsi="Cambria"/>
          <w:i/>
          <w:color w:val="auto"/>
          <w:sz w:val="24"/>
          <w:szCs w:val="24"/>
        </w:rPr>
      </w:pPr>
      <w:r>
        <w:rPr>
          <w:rFonts w:ascii="Cambria" w:hAnsi="Cambria"/>
          <w:i/>
          <w:color w:val="auto"/>
          <w:sz w:val="24"/>
          <w:szCs w:val="24"/>
        </w:rPr>
        <w:t>D</w:t>
      </w:r>
      <w:r w:rsidRPr="00DE0B80">
        <w:rPr>
          <w:rFonts w:ascii="Cambria" w:hAnsi="Cambria"/>
          <w:i/>
          <w:color w:val="auto"/>
          <w:sz w:val="24"/>
          <w:szCs w:val="24"/>
        </w:rPr>
        <w:t>istortions in wholesale and retail trade</w:t>
      </w:r>
      <w:r>
        <w:rPr>
          <w:rFonts w:ascii="Cambria" w:hAnsi="Cambria"/>
          <w:i/>
          <w:color w:val="auto"/>
          <w:sz w:val="24"/>
          <w:szCs w:val="24"/>
        </w:rPr>
        <w:t xml:space="preserve"> sectors</w:t>
      </w:r>
    </w:p>
    <w:p w:rsidR="00230586" w:rsidRDefault="00FD3F33" w:rsidP="00230586">
      <w:pPr>
        <w:spacing w:line="360" w:lineRule="auto"/>
        <w:jc w:val="both"/>
        <w:rPr>
          <w:rFonts w:ascii="Cambria" w:hAnsi="Cambria"/>
          <w:sz w:val="24"/>
          <w:szCs w:val="24"/>
        </w:rPr>
      </w:pPr>
      <w:r>
        <w:rPr>
          <w:rFonts w:ascii="Cambria" w:hAnsi="Cambria"/>
          <w:sz w:val="24"/>
          <w:szCs w:val="24"/>
        </w:rPr>
        <w:t>The high</w:t>
      </w:r>
      <w:r w:rsidR="00230586">
        <w:rPr>
          <w:rFonts w:ascii="Cambria" w:hAnsi="Cambria"/>
          <w:sz w:val="24"/>
          <w:szCs w:val="24"/>
        </w:rPr>
        <w:t xml:space="preserve"> level of informality which characterizes </w:t>
      </w:r>
      <w:r w:rsidR="00230586" w:rsidRPr="00B77DC6">
        <w:rPr>
          <w:rFonts w:ascii="Cambria" w:hAnsi="Cambria"/>
          <w:sz w:val="24"/>
          <w:szCs w:val="24"/>
        </w:rPr>
        <w:t xml:space="preserve">Kenya’s wholesale and retail </w:t>
      </w:r>
      <w:r w:rsidR="000B5C49" w:rsidRPr="00B77DC6">
        <w:rPr>
          <w:rFonts w:ascii="Cambria" w:hAnsi="Cambria"/>
          <w:sz w:val="24"/>
          <w:szCs w:val="24"/>
        </w:rPr>
        <w:t>sector</w:t>
      </w:r>
      <w:r w:rsidR="00230586">
        <w:rPr>
          <w:rFonts w:ascii="Cambria" w:hAnsi="Cambria"/>
          <w:sz w:val="24"/>
          <w:szCs w:val="24"/>
        </w:rPr>
        <w:t xml:space="preserve"> can </w:t>
      </w:r>
      <w:r w:rsidR="00230586" w:rsidRPr="00B77DC6">
        <w:rPr>
          <w:rFonts w:ascii="Cambria" w:hAnsi="Cambria"/>
          <w:sz w:val="24"/>
          <w:szCs w:val="24"/>
        </w:rPr>
        <w:t xml:space="preserve">result in several kinds of market distortions, particularly those relating to taxation, </w:t>
      </w:r>
      <w:r w:rsidRPr="00B77DC6">
        <w:rPr>
          <w:rFonts w:ascii="Cambria" w:hAnsi="Cambria"/>
          <w:sz w:val="24"/>
          <w:szCs w:val="24"/>
        </w:rPr>
        <w:t>labor</w:t>
      </w:r>
      <w:r w:rsidR="00230586" w:rsidRPr="00B77DC6">
        <w:rPr>
          <w:rFonts w:ascii="Cambria" w:hAnsi="Cambria"/>
          <w:sz w:val="24"/>
          <w:szCs w:val="24"/>
        </w:rPr>
        <w:t xml:space="preserve"> employment and produce marketing</w:t>
      </w:r>
      <w:r w:rsidR="00230586">
        <w:rPr>
          <w:rFonts w:ascii="Cambria" w:hAnsi="Cambria"/>
          <w:sz w:val="24"/>
          <w:szCs w:val="24"/>
        </w:rPr>
        <w:t>, as shown in the table below:</w:t>
      </w:r>
    </w:p>
    <w:p w:rsidR="00230586" w:rsidRDefault="00230586" w:rsidP="00230586">
      <w:pPr>
        <w:spacing w:line="360" w:lineRule="auto"/>
        <w:jc w:val="both"/>
        <w:rPr>
          <w:rFonts w:ascii="Cambria" w:hAnsi="Cambria"/>
          <w:sz w:val="24"/>
          <w:szCs w:val="24"/>
        </w:rPr>
      </w:pPr>
    </w:p>
    <w:p w:rsidR="00230586" w:rsidRPr="00DE0B80" w:rsidRDefault="00230586" w:rsidP="00230586">
      <w:pPr>
        <w:pStyle w:val="Caption"/>
        <w:jc w:val="both"/>
        <w:rPr>
          <w:rFonts w:ascii="Cambria" w:hAnsi="Cambria"/>
          <w:b w:val="0"/>
          <w:i/>
          <w:color w:val="auto"/>
          <w:sz w:val="24"/>
          <w:szCs w:val="24"/>
        </w:rPr>
      </w:pPr>
      <w:r w:rsidRPr="00DE0B80">
        <w:rPr>
          <w:rFonts w:ascii="Cambria" w:hAnsi="Cambria"/>
          <w:b w:val="0"/>
          <w:i/>
          <w:color w:val="auto"/>
          <w:sz w:val="24"/>
          <w:szCs w:val="24"/>
        </w:rPr>
        <w:t>Table: Informality distortions in wholesale and retail trade</w:t>
      </w:r>
    </w:p>
    <w:p w:rsidR="00230586" w:rsidRPr="00E91CCF" w:rsidRDefault="00230586" w:rsidP="00230586">
      <w:pPr>
        <w:pStyle w:val="Caption"/>
        <w:jc w:val="both"/>
        <w:rPr>
          <w:i/>
          <w:iCs/>
          <w:sz w:val="24"/>
          <w:szCs w:val="24"/>
        </w:rPr>
      </w:pPr>
      <w:r>
        <w:rPr>
          <w:noProof/>
          <w:lang w:val="en-US"/>
        </w:rPr>
        <w:drawing>
          <wp:inline distT="0" distB="0" distL="0" distR="0">
            <wp:extent cx="5831457" cy="2389517"/>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0342" cy="2393158"/>
                    </a:xfrm>
                    <a:prstGeom prst="rect">
                      <a:avLst/>
                    </a:prstGeom>
                    <a:noFill/>
                    <a:ln>
                      <a:noFill/>
                    </a:ln>
                  </pic:spPr>
                </pic:pic>
              </a:graphicData>
            </a:graphic>
          </wp:inline>
        </w:drawing>
      </w:r>
      <w:r w:rsidRPr="0009299A" w:rsidDel="002C5691">
        <w:rPr>
          <w:rFonts w:ascii="Cambria" w:hAnsi="Cambria"/>
          <w:b w:val="0"/>
          <w:color w:val="auto"/>
          <w:sz w:val="24"/>
          <w:szCs w:val="24"/>
        </w:rPr>
        <w:t xml:space="preserve"> </w:t>
      </w:r>
      <w:r w:rsidRPr="00E91CCF">
        <w:rPr>
          <w:i/>
          <w:iCs/>
          <w:sz w:val="24"/>
          <w:szCs w:val="24"/>
        </w:rPr>
        <w:t xml:space="preserve">Source: Vision 2030, </w:t>
      </w:r>
    </w:p>
    <w:p w:rsidR="006A4CBC" w:rsidRDefault="006A4CBC" w:rsidP="00230586">
      <w:pPr>
        <w:jc w:val="both"/>
      </w:pPr>
    </w:p>
    <w:p w:rsidR="00230586" w:rsidRPr="005047F0" w:rsidRDefault="000A3B49" w:rsidP="00230586">
      <w:pPr>
        <w:spacing w:line="360" w:lineRule="auto"/>
        <w:jc w:val="both"/>
        <w:rPr>
          <w:rFonts w:ascii="Cambria" w:hAnsi="Cambria"/>
          <w:b/>
          <w:i/>
          <w:sz w:val="24"/>
          <w:szCs w:val="24"/>
        </w:rPr>
      </w:pPr>
      <w:proofErr w:type="gramStart"/>
      <w:r>
        <w:rPr>
          <w:rFonts w:ascii="Cambria" w:hAnsi="Cambria"/>
          <w:b/>
          <w:i/>
          <w:sz w:val="24"/>
          <w:szCs w:val="24"/>
        </w:rPr>
        <w:t>b</w:t>
      </w:r>
      <w:proofErr w:type="gramEnd"/>
      <w:r w:rsidR="00230586" w:rsidRPr="005047F0">
        <w:rPr>
          <w:rFonts w:ascii="Cambria" w:hAnsi="Cambria"/>
          <w:b/>
          <w:i/>
          <w:sz w:val="24"/>
          <w:szCs w:val="24"/>
        </w:rPr>
        <w:t xml:space="preserve"> </w:t>
      </w:r>
      <w:r w:rsidR="00531CD9">
        <w:rPr>
          <w:rFonts w:ascii="Cambria" w:hAnsi="Cambria"/>
          <w:b/>
          <w:i/>
          <w:sz w:val="24"/>
          <w:szCs w:val="24"/>
        </w:rPr>
        <w:t xml:space="preserve">Value </w:t>
      </w:r>
      <w:r w:rsidR="00230586" w:rsidRPr="005047F0">
        <w:rPr>
          <w:rFonts w:ascii="Cambria" w:hAnsi="Cambria"/>
          <w:b/>
          <w:i/>
          <w:sz w:val="24"/>
          <w:szCs w:val="24"/>
        </w:rPr>
        <w:t>Chain supply constraints</w:t>
      </w:r>
    </w:p>
    <w:p w:rsidR="00230586" w:rsidRDefault="00230586" w:rsidP="00230586">
      <w:pPr>
        <w:spacing w:line="360" w:lineRule="auto"/>
        <w:jc w:val="both"/>
        <w:rPr>
          <w:rFonts w:ascii="Cambria" w:hAnsi="Cambria"/>
          <w:sz w:val="24"/>
          <w:szCs w:val="24"/>
        </w:rPr>
      </w:pPr>
      <w:r>
        <w:rPr>
          <w:rFonts w:ascii="Cambria" w:hAnsi="Cambria"/>
          <w:sz w:val="24"/>
          <w:szCs w:val="24"/>
        </w:rPr>
        <w:t xml:space="preserve">The table below </w:t>
      </w:r>
      <w:r w:rsidR="00FD3F33">
        <w:rPr>
          <w:rFonts w:ascii="Cambria" w:hAnsi="Cambria"/>
          <w:sz w:val="24"/>
          <w:szCs w:val="24"/>
        </w:rPr>
        <w:t>summarizes</w:t>
      </w:r>
      <w:r>
        <w:rPr>
          <w:rFonts w:ascii="Cambria" w:hAnsi="Cambria"/>
          <w:sz w:val="24"/>
          <w:szCs w:val="24"/>
        </w:rPr>
        <w:t xml:space="preserve"> the p</w:t>
      </w:r>
      <w:r w:rsidRPr="00B77DC6">
        <w:rPr>
          <w:rFonts w:ascii="Cambria" w:hAnsi="Cambria"/>
          <w:sz w:val="24"/>
          <w:szCs w:val="24"/>
        </w:rPr>
        <w:t>otential inefficiencies in the supply chain of Kenya’s wholesale and retail trade sector</w:t>
      </w:r>
      <w:r>
        <w:rPr>
          <w:rFonts w:ascii="Cambria" w:hAnsi="Cambria"/>
          <w:sz w:val="24"/>
          <w:szCs w:val="24"/>
        </w:rPr>
        <w:t xml:space="preserve">, specific to various categories ranging from food to non-food items; they include fruits and vegetables, meat and poultry, consumer goods, apparel, electronics and others.  </w:t>
      </w:r>
    </w:p>
    <w:p w:rsidR="00230586" w:rsidRDefault="00230586" w:rsidP="00230586">
      <w:pPr>
        <w:spacing w:line="360" w:lineRule="auto"/>
        <w:jc w:val="both"/>
        <w:rPr>
          <w:rFonts w:ascii="Cambria" w:hAnsi="Cambria"/>
          <w:sz w:val="24"/>
          <w:szCs w:val="24"/>
        </w:rPr>
      </w:pPr>
    </w:p>
    <w:p w:rsidR="00230586" w:rsidRPr="00DE0B80" w:rsidRDefault="00230586" w:rsidP="00230586">
      <w:pPr>
        <w:pStyle w:val="Caption"/>
        <w:jc w:val="both"/>
        <w:rPr>
          <w:rFonts w:ascii="Cambria" w:hAnsi="Cambria"/>
          <w:b w:val="0"/>
          <w:i/>
          <w:color w:val="auto"/>
          <w:sz w:val="24"/>
          <w:szCs w:val="24"/>
        </w:rPr>
      </w:pPr>
      <w:r>
        <w:rPr>
          <w:rFonts w:ascii="Cambria" w:hAnsi="Cambria"/>
          <w:b w:val="0"/>
          <w:i/>
          <w:color w:val="auto"/>
          <w:sz w:val="24"/>
          <w:szCs w:val="24"/>
        </w:rPr>
        <w:t xml:space="preserve">Table: Examples of </w:t>
      </w:r>
      <w:r w:rsidRPr="00DE0B80">
        <w:rPr>
          <w:rFonts w:ascii="Cambria" w:hAnsi="Cambria"/>
          <w:b w:val="0"/>
          <w:i/>
          <w:color w:val="auto"/>
          <w:sz w:val="24"/>
          <w:szCs w:val="24"/>
        </w:rPr>
        <w:t>supply chain constraints in the informal retail trade</w:t>
      </w:r>
    </w:p>
    <w:p w:rsidR="00230586" w:rsidRDefault="00230586" w:rsidP="00230586">
      <w:pPr>
        <w:jc w:val="both"/>
      </w:pPr>
    </w:p>
    <w:p w:rsidR="00230586" w:rsidRDefault="00F770DB" w:rsidP="00230586">
      <w:pPr>
        <w:jc w:val="both"/>
      </w:pPr>
      <w:r>
        <w:rPr>
          <w:noProof/>
        </w:rPr>
      </w:r>
      <w:r>
        <w:rPr>
          <w:noProof/>
        </w:rPr>
        <w:pict>
          <v:group id="Canvas 84" o:spid="_x0000_s1031" editas="canvas" style="width:450pt;height:315.85pt;mso-position-horizontal-relative:char;mso-position-vertical-relative:line" coordsize="57150,4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57150;height:40112;visibility:visible">
              <v:fill o:detectmouseclick="t"/>
              <v:path o:connecttype="none"/>
            </v:shape>
            <v:rect id="Rectangle 4" o:spid="_x0000_s1033" style="position:absolute;left:664;top:256;width:4730;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561935" w:rsidRDefault="00561935" w:rsidP="00230586">
                    <w:pPr>
                      <w:rPr>
                        <w:color w:val="000000"/>
                        <w:sz w:val="16"/>
                        <w:szCs w:val="22"/>
                      </w:rPr>
                    </w:pPr>
                    <w:r>
                      <w:rPr>
                        <w:b/>
                        <w:bCs/>
                        <w:color w:val="000000"/>
                        <w:sz w:val="16"/>
                        <w:szCs w:val="22"/>
                      </w:rPr>
                      <w:t xml:space="preserve">Category </w:t>
                    </w:r>
                  </w:p>
                </w:txbxContent>
              </v:textbox>
            </v:rect>
            <v:rect id="Rectangle 5" o:spid="_x0000_s1034" style="position:absolute;left:11744;top:256;width:11663;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561935" w:rsidRDefault="00561935" w:rsidP="00230586">
                    <w:pPr>
                      <w:rPr>
                        <w:color w:val="000000"/>
                        <w:sz w:val="16"/>
                        <w:szCs w:val="22"/>
                      </w:rPr>
                    </w:pPr>
                    <w:r>
                      <w:rPr>
                        <w:b/>
                        <w:bCs/>
                        <w:color w:val="000000"/>
                        <w:sz w:val="16"/>
                        <w:szCs w:val="22"/>
                      </w:rPr>
                      <w:t xml:space="preserve">Supply chain structure  </w:t>
                    </w:r>
                  </w:p>
                </w:txbxContent>
              </v:textbox>
            </v:rect>
            <v:line id="Line 6" o:spid="_x0000_s1035" style="position:absolute;visibility:visible" from="640,1549" to="11616,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GkYsQAAADaAAAADwAAAGRycy9kb3ducmV2LnhtbESPQWvCQBSE70L/w/IK3sxGkVJTV7EF&#10;bVB7aJpLb4/saxKafRuyq4n+elco9DjMzDfMcj2YRpypc7VlBdMoBkFcWF1zqSD/2k6eQTiPrLGx&#10;TAou5GC9ehgtMdG25086Z74UAcIuQQWV920ipSsqMugi2xIH78d2Bn2QXSl1h32Am0bO4vhJGqw5&#10;LFTY0ltFxW92Mgq+7fGjvvr9e27yg97FiyG1i1elxo/D5gWEp8H/h//aqVYwh/uVcAP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AaRixAAAANoAAAAPAAAAAAAAAAAA&#10;AAAAAKECAABkcnMvZG93bnJldi54bWxQSwUGAAAAAAQABAD5AAAAkgMAAAAA&#10;" strokecolor="#c8c5ac" strokeweight=".30869mm"/>
            <v:line id="Line 7" o:spid="_x0000_s1036" style="position:absolute;visibility:visible" from="11709,1549" to="42842,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0B+cQAAADaAAAADwAAAGRycy9kb3ducmV2LnhtbESPQWvCQBSE70L/w/IK3sxGwVJTV7EF&#10;bVB7aJpLb4/saxKafRuyq4n+elco9DjMzDfMcj2YRpypc7VlBdMoBkFcWF1zqSD/2k6eQTiPrLGx&#10;TAou5GC9ehgtMdG25086Z74UAcIuQQWV920ipSsqMugi2xIH78d2Bn2QXSl1h32Am0bO4vhJGqw5&#10;LFTY0ltFxW92Mgq+7fGjvvr9e27yg97FiyG1i1elxo/D5gWEp8H/h//aqVYwh/uVcAP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TQH5xAAAANoAAAAPAAAAAAAAAAAA&#10;AAAAAKECAABkcnMvZG93bnJldi54bWxQSwUGAAAAAAQABAD5AAAAkgMAAAAA&#10;" strokecolor="#c8c5ac" strokeweight=".30869mm"/>
            <v:rect id="Rectangle 8" o:spid="_x0000_s1037" style="position:absolute;left:11744;top:2178;width:361;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561935" w:rsidRDefault="00561935" w:rsidP="00230586">
                    <w:pPr>
                      <w:rPr>
                        <w:color w:val="000000"/>
                        <w:sz w:val="16"/>
                        <w:szCs w:val="22"/>
                      </w:rPr>
                    </w:pPr>
                    <w:r>
                      <w:rPr>
                        <w:color w:val="000000"/>
                        <w:sz w:val="16"/>
                        <w:szCs w:val="22"/>
                      </w:rPr>
                      <w:t>•</w:t>
                    </w:r>
                  </w:p>
                </w:txbxContent>
              </v:textbox>
            </v:rect>
            <v:rect id="Rectangle 9" o:spid="_x0000_s1038" style="position:absolute;left:12688;top:2295;width:14226;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561935" w:rsidRDefault="00561935" w:rsidP="00230586">
                    <w:pPr>
                      <w:rPr>
                        <w:color w:val="000000"/>
                        <w:sz w:val="16"/>
                        <w:szCs w:val="22"/>
                      </w:rPr>
                    </w:pPr>
                    <w:r>
                      <w:rPr>
                        <w:color w:val="000000"/>
                        <w:sz w:val="16"/>
                        <w:szCs w:val="22"/>
                      </w:rPr>
                      <w:t xml:space="preserve">Very fragmented supplier base </w:t>
                    </w:r>
                  </w:p>
                </w:txbxContent>
              </v:textbox>
            </v:rect>
            <v:rect id="Rectangle 10" o:spid="_x0000_s1039" style="position:absolute;left:11744;top:3320;width:361;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561935" w:rsidRDefault="00561935" w:rsidP="00230586">
                    <w:pPr>
                      <w:rPr>
                        <w:color w:val="000000"/>
                        <w:sz w:val="16"/>
                        <w:szCs w:val="22"/>
                      </w:rPr>
                    </w:pPr>
                    <w:r>
                      <w:rPr>
                        <w:color w:val="000000"/>
                        <w:sz w:val="16"/>
                        <w:szCs w:val="22"/>
                      </w:rPr>
                      <w:t>•</w:t>
                    </w:r>
                  </w:p>
                </w:txbxContent>
              </v:textbox>
            </v:rect>
            <v:rect id="Rectangle 11" o:spid="_x0000_s1040" style="position:absolute;left:12688;top:3436;width:25074;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561935" w:rsidRDefault="00561935" w:rsidP="00230586">
                    <w:pPr>
                      <w:rPr>
                        <w:color w:val="000000"/>
                        <w:sz w:val="16"/>
                        <w:szCs w:val="22"/>
                      </w:rPr>
                    </w:pPr>
                    <w:r>
                      <w:rPr>
                        <w:color w:val="000000"/>
                        <w:sz w:val="16"/>
                        <w:szCs w:val="22"/>
                      </w:rPr>
                      <w:t xml:space="preserve">Many retailers get supply directly from farmers causing </w:t>
                    </w:r>
                  </w:p>
                </w:txbxContent>
              </v:textbox>
            </v:rect>
            <v:rect id="Rectangle 12" o:spid="_x0000_s1041" style="position:absolute;left:12688;top:4578;width:23745;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561935" w:rsidRDefault="00561935" w:rsidP="00230586">
                    <w:pPr>
                      <w:rPr>
                        <w:color w:val="000000"/>
                        <w:sz w:val="16"/>
                        <w:szCs w:val="22"/>
                      </w:rPr>
                    </w:pPr>
                    <w:proofErr w:type="gramStart"/>
                    <w:r>
                      <w:rPr>
                        <w:color w:val="000000"/>
                        <w:sz w:val="16"/>
                        <w:szCs w:val="22"/>
                      </w:rPr>
                      <w:t>significant</w:t>
                    </w:r>
                    <w:proofErr w:type="gramEnd"/>
                    <w:r>
                      <w:rPr>
                        <w:color w:val="000000"/>
                        <w:sz w:val="16"/>
                        <w:szCs w:val="22"/>
                      </w:rPr>
                      <w:t xml:space="preserve"> transportation and coordination problems </w:t>
                    </w:r>
                  </w:p>
                </w:txbxContent>
              </v:textbox>
            </v:rect>
            <v:rect id="Rectangle 13" o:spid="_x0000_s1042" style="position:absolute;left:640;top:2260;width:10941;height:4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ZZ/8MA&#10;AADbAAAADwAAAGRycy9kb3ducmV2LnhtbERPPW/CMBDdkfgP1lXqgsCBAaqAQRVVRZYMpR3KdoqP&#10;JCI+p7Ybp/++rlSJ7Z7e5+0Oo+nEQM63lhUsFxkI4srqlmsFH++v8ycQPiBr7CyTgh/ycNhPJzvM&#10;tY38RsM51CKFsM9RQRNCn0vpq4YM+oXtiRN3tc5gSNDVUjuMKdx0cpVla2mw5dTQYE/Hhqrb+dso&#10;+PJFOStvp1iOn/yyWbd9jPqi1OPD+LwFEWgMd/G/u9Bp/hL+fkkH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ZZ/8MAAADbAAAADwAAAAAAAAAAAAAAAACYAgAAZHJzL2Rv&#10;d25yZXYueG1sUEsFBgAAAAAEAAQA9QAAAIgDAAAAAA==&#10;" fillcolor="#c8c5ac" stroked="f"/>
            <v:rect id="Rectangle 14" o:spid="_x0000_s1043" style="position:absolute;left:1235;top:2761;width:5231;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561935" w:rsidRDefault="00561935" w:rsidP="00230586">
                    <w:pPr>
                      <w:rPr>
                        <w:color w:val="000000"/>
                        <w:sz w:val="16"/>
                        <w:szCs w:val="22"/>
                      </w:rPr>
                    </w:pPr>
                    <w:r>
                      <w:rPr>
                        <w:b/>
                        <w:bCs/>
                        <w:color w:val="000000"/>
                        <w:sz w:val="16"/>
                        <w:szCs w:val="22"/>
                      </w:rPr>
                      <w:t xml:space="preserve">Fruits and </w:t>
                    </w:r>
                  </w:p>
                </w:txbxContent>
              </v:textbox>
            </v:rect>
            <v:rect id="Rectangle 15" o:spid="_x0000_s1044" style="position:absolute;left:1235;top:3867;width:5301;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561935" w:rsidRDefault="00561935" w:rsidP="00230586">
                    <w:pPr>
                      <w:rPr>
                        <w:color w:val="000000"/>
                        <w:sz w:val="16"/>
                        <w:szCs w:val="22"/>
                      </w:rPr>
                    </w:pPr>
                    <w:proofErr w:type="gramStart"/>
                    <w:r>
                      <w:rPr>
                        <w:b/>
                        <w:bCs/>
                        <w:color w:val="000000"/>
                        <w:sz w:val="16"/>
                        <w:szCs w:val="22"/>
                      </w:rPr>
                      <w:t>vegetables</w:t>
                    </w:r>
                    <w:proofErr w:type="gramEnd"/>
                  </w:p>
                </w:txbxContent>
              </v:textbox>
            </v:rect>
            <v:rect id="Rectangle 16" o:spid="_x0000_s1045" style="position:absolute;left:640;top:6326;width:10941;height:4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H6Z8MA&#10;AADbAAAADwAAAGRycy9kb3ducmV2LnhtbERPTWvCQBC9C/0PyxS8SLNpES2pq0hLMZccqh7a25Cd&#10;JsHsbMxus/Hfu0LB2zze56w2o2nFQL1rLCt4TlIQxKXVDVcKjofPp1cQziNrbC2Tggs52KwfJivM&#10;tA38RcPeVyKGsMtQQe19l0npypoMusR2xJH7tb1BH2FfSd1jiOGmlS9pupAGG44NNXb0XlN52v8Z&#10;BWeXF7PitAvF+M0fy0XThaB/lJo+jts3EJ5Gfxf/u3Md58/h9ks8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H6Z8MAAADbAAAADwAAAAAAAAAAAAAAAACYAgAAZHJzL2Rv&#10;d25yZXYueG1sUEsFBgAAAAAEAAQA9QAAAIgDAAAAAA==&#10;" fillcolor="#c8c5ac" stroked="f"/>
            <v:rect id="Rectangle 17" o:spid="_x0000_s1046" style="position:absolute;left:1235;top:6827;width:4718;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561935" w:rsidRDefault="00561935" w:rsidP="00230586">
                    <w:pPr>
                      <w:rPr>
                        <w:color w:val="000000"/>
                        <w:sz w:val="16"/>
                        <w:szCs w:val="22"/>
                      </w:rPr>
                    </w:pPr>
                    <w:r>
                      <w:rPr>
                        <w:b/>
                        <w:bCs/>
                        <w:color w:val="000000"/>
                        <w:sz w:val="16"/>
                        <w:szCs w:val="22"/>
                      </w:rPr>
                      <w:t xml:space="preserve">Meat and </w:t>
                    </w:r>
                  </w:p>
                </w:txbxContent>
              </v:textbox>
            </v:rect>
            <v:rect id="Rectangle 18" o:spid="_x0000_s1047" style="position:absolute;left:1235;top:7945;width:3751;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561935" w:rsidRDefault="00561935" w:rsidP="00230586">
                    <w:pPr>
                      <w:rPr>
                        <w:color w:val="000000"/>
                        <w:sz w:val="16"/>
                        <w:szCs w:val="22"/>
                      </w:rPr>
                    </w:pPr>
                    <w:proofErr w:type="gramStart"/>
                    <w:r>
                      <w:rPr>
                        <w:b/>
                        <w:bCs/>
                        <w:color w:val="000000"/>
                        <w:sz w:val="16"/>
                        <w:szCs w:val="22"/>
                      </w:rPr>
                      <w:t>poultry</w:t>
                    </w:r>
                    <w:proofErr w:type="gramEnd"/>
                    <w:r>
                      <w:rPr>
                        <w:b/>
                        <w:bCs/>
                        <w:color w:val="000000"/>
                        <w:sz w:val="16"/>
                        <w:szCs w:val="22"/>
                      </w:rPr>
                      <w:t xml:space="preserve"> </w:t>
                    </w:r>
                  </w:p>
                </w:txbxContent>
              </v:textbox>
            </v:rect>
            <v:rect id="Rectangle 19" o:spid="_x0000_s1048" style="position:absolute;left:11744;top:6256;width:361;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561935" w:rsidRDefault="00561935" w:rsidP="00230586">
                    <w:pPr>
                      <w:rPr>
                        <w:color w:val="000000"/>
                        <w:sz w:val="16"/>
                        <w:szCs w:val="22"/>
                      </w:rPr>
                    </w:pPr>
                    <w:r>
                      <w:rPr>
                        <w:color w:val="000000"/>
                        <w:sz w:val="16"/>
                        <w:szCs w:val="22"/>
                      </w:rPr>
                      <w:t>•</w:t>
                    </w:r>
                  </w:p>
                </w:txbxContent>
              </v:textbox>
            </v:rect>
            <v:rect id="Rectangle 20" o:spid="_x0000_s1049" style="position:absolute;left:12688;top:6384;width:22207;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561935" w:rsidRDefault="00561935" w:rsidP="00230586">
                    <w:pPr>
                      <w:rPr>
                        <w:color w:val="000000"/>
                        <w:sz w:val="16"/>
                        <w:szCs w:val="22"/>
                      </w:rPr>
                    </w:pPr>
                    <w:r>
                      <w:rPr>
                        <w:color w:val="000000"/>
                        <w:sz w:val="16"/>
                        <w:szCs w:val="22"/>
                      </w:rPr>
                      <w:t xml:space="preserve">Few suppliers for packaged meats with regional/ </w:t>
                    </w:r>
                  </w:p>
                </w:txbxContent>
              </v:textbox>
            </v:rect>
            <v:rect id="Rectangle 21" o:spid="_x0000_s1050" style="position:absolute;left:12688;top:7526;width:25167;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561935" w:rsidRDefault="00561935" w:rsidP="00230586">
                    <w:pPr>
                      <w:rPr>
                        <w:color w:val="000000"/>
                        <w:sz w:val="16"/>
                        <w:szCs w:val="22"/>
                      </w:rPr>
                    </w:pPr>
                    <w:proofErr w:type="gramStart"/>
                    <w:r>
                      <w:rPr>
                        <w:color w:val="000000"/>
                        <w:sz w:val="16"/>
                        <w:szCs w:val="22"/>
                      </w:rPr>
                      <w:t>national</w:t>
                    </w:r>
                    <w:proofErr w:type="gramEnd"/>
                    <w:r>
                      <w:rPr>
                        <w:color w:val="000000"/>
                        <w:sz w:val="16"/>
                        <w:szCs w:val="22"/>
                      </w:rPr>
                      <w:t xml:space="preserve"> reach; In the case of poultry, most retailers get </w:t>
                    </w:r>
                  </w:p>
                </w:txbxContent>
              </v:textbox>
            </v:rect>
            <v:rect id="Rectangle 22" o:spid="_x0000_s1051" style="position:absolute;left:12688;top:8656;width:22417;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561935" w:rsidRDefault="00561935" w:rsidP="00230586">
                    <w:pPr>
                      <w:rPr>
                        <w:color w:val="000000"/>
                        <w:sz w:val="16"/>
                        <w:szCs w:val="22"/>
                      </w:rPr>
                    </w:pPr>
                    <w:proofErr w:type="gramStart"/>
                    <w:r>
                      <w:rPr>
                        <w:color w:val="000000"/>
                        <w:sz w:val="16"/>
                        <w:szCs w:val="22"/>
                      </w:rPr>
                      <w:t>supply</w:t>
                    </w:r>
                    <w:proofErr w:type="gramEnd"/>
                    <w:r>
                      <w:rPr>
                        <w:color w:val="000000"/>
                        <w:sz w:val="16"/>
                        <w:szCs w:val="22"/>
                      </w:rPr>
                      <w:t xml:space="preserve"> directly from farmers or small wholesalers </w:t>
                    </w:r>
                  </w:p>
                </w:txbxContent>
              </v:textbox>
            </v:rect>
            <v:rect id="Rectangle 23" o:spid="_x0000_s1052" style="position:absolute;left:640;top:10415;width:10941;height:4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qTQsUA&#10;AADbAAAADwAAAGRycy9kb3ducmV2LnhtbESPMWvDMBSE90L+g3iBLiWRk8ENTuRQUkq8eGiSod0e&#10;1qttbD05lhK5/74qFDoed/cdt9tPphd3Gl1rWcFqmYAgrqxuuVZwOb8tNiCcR9bYWyYF3+Rgn88e&#10;dphpG/id7idfiwhhl6GCxvshk9JVDRl0SzsQR+/LjgZ9lGMt9Yghwk0v10mSSoMtx4UGBzo0VHWn&#10;m1FwdUX5VHbHUE4f/PqctkMI+lOpx/n0sgXhafL/4b92oRWsV/D7Jf4A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pNCxQAAANsAAAAPAAAAAAAAAAAAAAAAAJgCAABkcnMv&#10;ZG93bnJldi54bWxQSwUGAAAAAAQABAD1AAAAigMAAAAA&#10;" fillcolor="#c8c5ac" stroked="f"/>
            <v:rect id="Rectangle 24" o:spid="_x0000_s1053" style="position:absolute;left:1235;top:11452;width:7095;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561935" w:rsidRDefault="00561935" w:rsidP="00230586">
                    <w:pPr>
                      <w:rPr>
                        <w:color w:val="000000"/>
                        <w:sz w:val="16"/>
                        <w:szCs w:val="22"/>
                      </w:rPr>
                    </w:pPr>
                    <w:r>
                      <w:rPr>
                        <w:b/>
                        <w:bCs/>
                        <w:color w:val="000000"/>
                        <w:sz w:val="16"/>
                        <w:szCs w:val="22"/>
                      </w:rPr>
                      <w:t xml:space="preserve">Milk and dairy </w:t>
                    </w:r>
                  </w:p>
                </w:txbxContent>
              </v:textbox>
            </v:rect>
            <v:rect id="Rectangle 25" o:spid="_x0000_s1054" style="position:absolute;left:11744;top:10322;width:361;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561935" w:rsidRDefault="00561935" w:rsidP="00230586">
                    <w:pPr>
                      <w:rPr>
                        <w:color w:val="000000"/>
                        <w:sz w:val="16"/>
                        <w:szCs w:val="22"/>
                      </w:rPr>
                    </w:pPr>
                    <w:r>
                      <w:rPr>
                        <w:color w:val="000000"/>
                        <w:sz w:val="16"/>
                        <w:szCs w:val="22"/>
                      </w:rPr>
                      <w:t>•</w:t>
                    </w:r>
                  </w:p>
                </w:txbxContent>
              </v:textbox>
            </v:rect>
            <v:rect id="Rectangle 26" o:spid="_x0000_s1055" style="position:absolute;left:12688;top:10450;width:24095;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561935" w:rsidRDefault="00561935" w:rsidP="00230586">
                    <w:pPr>
                      <w:rPr>
                        <w:color w:val="000000"/>
                        <w:sz w:val="16"/>
                        <w:szCs w:val="22"/>
                      </w:rPr>
                    </w:pPr>
                    <w:r>
                      <w:rPr>
                        <w:color w:val="000000"/>
                        <w:sz w:val="16"/>
                        <w:szCs w:val="22"/>
                      </w:rPr>
                      <w:t xml:space="preserve">About 5 major suppliers with regional/national reach; </w:t>
                    </w:r>
                  </w:p>
                </w:txbxContent>
              </v:textbox>
            </v:rect>
            <v:rect id="Rectangle 27" o:spid="_x0000_s1056" style="position:absolute;left:12688;top:11580;width:24677;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561935" w:rsidRDefault="00561935" w:rsidP="00230586">
                    <w:pPr>
                      <w:rPr>
                        <w:color w:val="000000"/>
                        <w:sz w:val="16"/>
                        <w:szCs w:val="22"/>
                      </w:rPr>
                    </w:pPr>
                    <w:proofErr w:type="gramStart"/>
                    <w:r>
                      <w:rPr>
                        <w:color w:val="000000"/>
                        <w:sz w:val="16"/>
                        <w:szCs w:val="22"/>
                      </w:rPr>
                      <w:t>most</w:t>
                    </w:r>
                    <w:proofErr w:type="gramEnd"/>
                    <w:r>
                      <w:rPr>
                        <w:color w:val="000000"/>
                        <w:sz w:val="16"/>
                        <w:szCs w:val="22"/>
                      </w:rPr>
                      <w:t xml:space="preserve"> local distributors obtain milk directly from farmers</w:t>
                    </w:r>
                  </w:p>
                </w:txbxContent>
              </v:textbox>
            </v:rect>
            <v:rect id="Rectangle 28" o:spid="_x0000_s1057" style="position:absolute;left:640;top:14237;width:10941;height:4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MLNsQA&#10;AADbAAAADwAAAGRycy9kb3ducmV2LnhtbESPQWvCQBSE7wX/w/IKXkqz0UMq0VWKRfSSQ9WDvT2y&#10;zySYfZtmVzf+e1co9DjMzDfMYjWYVtyod41lBZMkBUFcWt1wpeB42LzPQDiPrLG1TAru5GC1HL0s&#10;MNc28Dfd9r4SEcIuRwW1910upStrMugS2xFH72x7gz7KvpK6xxDhppXTNM2kwYbjQo0drWsqL/ur&#10;UfDrdsVbcdmGYjjx10fWdCHoH6XGr8PnHISnwf+H/9o7rWCawfN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jCzbEAAAA2wAAAA8AAAAAAAAAAAAAAAAAmAIAAGRycy9k&#10;b3ducmV2LnhtbFBLBQYAAAAABAAEAPUAAACJAwAAAAA=&#10;" fillcolor="#c8c5ac" stroked="f"/>
            <v:rect id="Rectangle 29" o:spid="_x0000_s1058" style="position:absolute;left:1235;top:15262;width:5476;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561935" w:rsidRDefault="00561935" w:rsidP="00230586">
                    <w:pPr>
                      <w:rPr>
                        <w:color w:val="000000"/>
                        <w:sz w:val="16"/>
                        <w:szCs w:val="22"/>
                      </w:rPr>
                    </w:pPr>
                    <w:r>
                      <w:rPr>
                        <w:b/>
                        <w:bCs/>
                        <w:color w:val="000000"/>
                        <w:sz w:val="16"/>
                        <w:szCs w:val="22"/>
                      </w:rPr>
                      <w:t xml:space="preserve">Beverages </w:t>
                    </w:r>
                  </w:p>
                </w:txbxContent>
              </v:textbox>
            </v:rect>
            <v:rect id="Rectangle 30" o:spid="_x0000_s1059" style="position:absolute;left:11744;top:14132;width:361;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561935" w:rsidRDefault="00561935" w:rsidP="00230586">
                    <w:pPr>
                      <w:rPr>
                        <w:color w:val="000000"/>
                        <w:sz w:val="16"/>
                        <w:szCs w:val="22"/>
                      </w:rPr>
                    </w:pPr>
                    <w:r>
                      <w:rPr>
                        <w:color w:val="000000"/>
                        <w:sz w:val="16"/>
                        <w:szCs w:val="22"/>
                      </w:rPr>
                      <w:t>•</w:t>
                    </w:r>
                  </w:p>
                </w:txbxContent>
              </v:textbox>
            </v:rect>
            <v:rect id="Rectangle 31" o:spid="_x0000_s1060" style="position:absolute;left:12688;top:14260;width:23943;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561935" w:rsidRDefault="00561935" w:rsidP="00230586">
                    <w:pPr>
                      <w:rPr>
                        <w:color w:val="000000"/>
                        <w:sz w:val="16"/>
                        <w:szCs w:val="22"/>
                      </w:rPr>
                    </w:pPr>
                    <w:r>
                      <w:rPr>
                        <w:color w:val="000000"/>
                        <w:sz w:val="16"/>
                        <w:szCs w:val="22"/>
                      </w:rPr>
                      <w:t xml:space="preserve">Branded beverages (e.g., soft drinks) have relatively </w:t>
                    </w:r>
                  </w:p>
                </w:txbxContent>
              </v:textbox>
            </v:rect>
            <v:rect id="Rectangle 32" o:spid="_x0000_s1061" style="position:absolute;left:12688;top:15390;width:16405;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561935" w:rsidRDefault="00561935" w:rsidP="00230586">
                    <w:pPr>
                      <w:rPr>
                        <w:color w:val="000000"/>
                        <w:sz w:val="16"/>
                        <w:szCs w:val="22"/>
                      </w:rPr>
                    </w:pPr>
                    <w:proofErr w:type="gramStart"/>
                    <w:r>
                      <w:rPr>
                        <w:color w:val="000000"/>
                        <w:sz w:val="16"/>
                        <w:szCs w:val="22"/>
                      </w:rPr>
                      <w:t>well</w:t>
                    </w:r>
                    <w:proofErr w:type="gramEnd"/>
                    <w:r>
                      <w:rPr>
                        <w:color w:val="000000"/>
                        <w:sz w:val="16"/>
                        <w:szCs w:val="22"/>
                      </w:rPr>
                      <w:t xml:space="preserve"> organized distribution systems  </w:t>
                    </w:r>
                  </w:p>
                </w:txbxContent>
              </v:textbox>
            </v:rect>
            <v:rect id="Rectangle 33" o:spid="_x0000_s1062" style="position:absolute;left:640;top:18070;width:10941;height:42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MFn8UA&#10;AADbAAAADwAAAGRycy9kb3ducmV2LnhtbESPQWvCQBSE70L/w/IKXsRsbMFKmlWKUvSSQ20P7e2R&#10;fU1Csm9jdnXTf+8KBY/DzHzD5JvRdOJCg2ssK1gkKQji0uqGKwVfn+/zFQjnkTV2lknBHznYrB8m&#10;OWbaBv6gy9FXIkLYZaig9r7PpHRlTQZdYnvi6P3awaCPcqikHjBEuOnkU5oupcGG40KNPW1rKtvj&#10;2Sg4uUMxK9p9KMZv3r0smz4E/aPU9HF8ewXhafT38H/7oBU8L+D2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kwWfxQAAANsAAAAPAAAAAAAAAAAAAAAAAJgCAABkcnMv&#10;ZG93bnJldi54bWxQSwUGAAAAAAQABAD1AAAAigMAAAAA&#10;" fillcolor="#c8c5ac" stroked="f"/>
            <v:rect id="Rectangle 34" o:spid="_x0000_s1063" style="position:absolute;left:1235;top:18524;width:5359;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561935" w:rsidRDefault="00561935" w:rsidP="00230586">
                    <w:pPr>
                      <w:rPr>
                        <w:color w:val="000000"/>
                        <w:sz w:val="16"/>
                        <w:szCs w:val="22"/>
                      </w:rPr>
                    </w:pPr>
                    <w:r>
                      <w:rPr>
                        <w:b/>
                        <w:bCs/>
                        <w:color w:val="000000"/>
                        <w:sz w:val="16"/>
                        <w:szCs w:val="22"/>
                      </w:rPr>
                      <w:t xml:space="preserve">Consumer </w:t>
                    </w:r>
                  </w:p>
                </w:txbxContent>
              </v:textbox>
            </v:rect>
            <v:rect id="Rectangle 35" o:spid="_x0000_s1064" style="position:absolute;left:1235;top:19666;width:3367;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561935" w:rsidRDefault="00561935" w:rsidP="00230586">
                    <w:pPr>
                      <w:rPr>
                        <w:color w:val="000000"/>
                        <w:sz w:val="16"/>
                        <w:szCs w:val="22"/>
                      </w:rPr>
                    </w:pPr>
                    <w:proofErr w:type="gramStart"/>
                    <w:r>
                      <w:rPr>
                        <w:b/>
                        <w:bCs/>
                        <w:color w:val="000000"/>
                        <w:sz w:val="16"/>
                        <w:szCs w:val="22"/>
                      </w:rPr>
                      <w:t>goods</w:t>
                    </w:r>
                    <w:proofErr w:type="gramEnd"/>
                    <w:r>
                      <w:rPr>
                        <w:b/>
                        <w:bCs/>
                        <w:color w:val="000000"/>
                        <w:sz w:val="16"/>
                        <w:szCs w:val="22"/>
                      </w:rPr>
                      <w:t xml:space="preserve"> </w:t>
                    </w:r>
                  </w:p>
                </w:txbxContent>
              </v:textbox>
            </v:rect>
            <v:rect id="Rectangle 36" o:spid="_x0000_s1065" style="position:absolute;left:11744;top:17976;width:361;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561935" w:rsidRDefault="00561935" w:rsidP="00230586">
                    <w:pPr>
                      <w:rPr>
                        <w:color w:val="000000"/>
                        <w:sz w:val="16"/>
                        <w:szCs w:val="22"/>
                      </w:rPr>
                    </w:pPr>
                    <w:r>
                      <w:rPr>
                        <w:color w:val="000000"/>
                        <w:sz w:val="16"/>
                        <w:szCs w:val="22"/>
                      </w:rPr>
                      <w:t>•</w:t>
                    </w:r>
                  </w:p>
                </w:txbxContent>
              </v:textbox>
            </v:rect>
            <v:rect id="Rectangle 37" o:spid="_x0000_s1066" style="position:absolute;left:12688;top:18105;width:24176;height:12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561935" w:rsidRDefault="00561935" w:rsidP="00230586">
                    <w:pPr>
                      <w:rPr>
                        <w:color w:val="000000"/>
                        <w:sz w:val="16"/>
                        <w:szCs w:val="22"/>
                      </w:rPr>
                    </w:pPr>
                    <w:r>
                      <w:rPr>
                        <w:color w:val="000000"/>
                        <w:sz w:val="16"/>
                        <w:szCs w:val="22"/>
                      </w:rPr>
                      <w:t xml:space="preserve">Organized, tiered distribution structure, especially for </w:t>
                    </w:r>
                  </w:p>
                </w:txbxContent>
              </v:textbox>
            </v:rect>
            <v:rect id="Rectangle 38" o:spid="_x0000_s1067" style="position:absolute;left:12688;top:19235;width:17687;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561935" w:rsidRDefault="00561935" w:rsidP="00230586">
                    <w:pPr>
                      <w:rPr>
                        <w:color w:val="000000"/>
                        <w:sz w:val="16"/>
                        <w:szCs w:val="22"/>
                      </w:rPr>
                    </w:pPr>
                    <w:proofErr w:type="gramStart"/>
                    <w:r>
                      <w:rPr>
                        <w:color w:val="000000"/>
                        <w:sz w:val="16"/>
                        <w:szCs w:val="22"/>
                      </w:rPr>
                      <w:t>brands</w:t>
                    </w:r>
                    <w:proofErr w:type="gramEnd"/>
                    <w:r>
                      <w:rPr>
                        <w:color w:val="000000"/>
                        <w:sz w:val="16"/>
                        <w:szCs w:val="22"/>
                      </w:rPr>
                      <w:t xml:space="preserve">; mostly managed by producers </w:t>
                    </w:r>
                  </w:p>
                </w:txbxContent>
              </v:textbox>
            </v:rect>
            <v:rect id="Rectangle 39" o:spid="_x0000_s1068" style="position:absolute;left:640;top:21879;width:10941;height:4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Y4cMQA&#10;AADbAAAADwAAAGRycy9kb3ducmV2LnhtbESPQWvCQBSE74L/YXlCL6IbWzAldRVRSr3kUPVQb4/s&#10;axLMvo3Z1U3/vSsUPA4z8w2zWPWmETfqXG1ZwWyagCAurK65VHA8fE7eQTiPrLGxTAr+yMFqORws&#10;MNM28Dfd9r4UEcIuQwWV920mpSsqMuimtiWO3q/tDPoou1LqDkOEm0a+JslcGqw5LlTY0qai4ry/&#10;GgUXt8vH+fkr5P0Pb9N53YagT0q9jPr1BwhPvX+G/9s7reAthceX+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2OHDEAAAA2wAAAA8AAAAAAAAAAAAAAAAAmAIAAGRycy9k&#10;b3ducmV2LnhtbFBLBQYAAAAABAAEAPUAAACJAwAAAAA=&#10;" fillcolor="#c8c5ac" stroked="f"/>
            <v:rect id="Rectangle 40" o:spid="_x0000_s1069" style="position:absolute;left:1235;top:22916;width:3821;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561935" w:rsidRDefault="00561935" w:rsidP="00230586">
                    <w:pPr>
                      <w:rPr>
                        <w:color w:val="000000"/>
                        <w:sz w:val="16"/>
                        <w:szCs w:val="22"/>
                      </w:rPr>
                    </w:pPr>
                    <w:r>
                      <w:rPr>
                        <w:b/>
                        <w:bCs/>
                        <w:color w:val="000000"/>
                        <w:sz w:val="16"/>
                        <w:szCs w:val="22"/>
                      </w:rPr>
                      <w:t>Apparel</w:t>
                    </w:r>
                  </w:p>
                </w:txbxContent>
              </v:textbox>
            </v:rect>
            <v:rect id="Rectangle 41" o:spid="_x0000_s1070" style="position:absolute;left:11744;top:21786;width:361;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561935" w:rsidRDefault="00561935" w:rsidP="00230586">
                    <w:pPr>
                      <w:rPr>
                        <w:color w:val="000000"/>
                        <w:sz w:val="16"/>
                        <w:szCs w:val="22"/>
                      </w:rPr>
                    </w:pPr>
                    <w:r>
                      <w:rPr>
                        <w:color w:val="000000"/>
                        <w:sz w:val="16"/>
                        <w:szCs w:val="22"/>
                      </w:rPr>
                      <w:t>•</w:t>
                    </w:r>
                  </w:p>
                </w:txbxContent>
              </v:textbox>
            </v:rect>
            <v:rect id="Rectangle 42" o:spid="_x0000_s1071" style="position:absolute;left:12688;top:21914;width:18537;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561935" w:rsidRDefault="00561935" w:rsidP="00230586">
                    <w:pPr>
                      <w:rPr>
                        <w:color w:val="000000"/>
                        <w:sz w:val="16"/>
                        <w:szCs w:val="22"/>
                      </w:rPr>
                    </w:pPr>
                    <w:r>
                      <w:rPr>
                        <w:color w:val="000000"/>
                        <w:sz w:val="16"/>
                        <w:szCs w:val="22"/>
                      </w:rPr>
                      <w:t>Import large amounts of new and second</w:t>
                    </w:r>
                  </w:p>
                </w:txbxContent>
              </v:textbox>
            </v:rect>
            <v:rect id="Rectangle 43" o:spid="_x0000_s1072" style="position:absolute;left:33287;top:21914;width:338;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561935" w:rsidRDefault="00561935" w:rsidP="00230586">
                    <w:pPr>
                      <w:rPr>
                        <w:color w:val="000000"/>
                        <w:sz w:val="16"/>
                        <w:szCs w:val="22"/>
                      </w:rPr>
                    </w:pPr>
                    <w:r>
                      <w:rPr>
                        <w:color w:val="000000"/>
                        <w:sz w:val="16"/>
                        <w:szCs w:val="22"/>
                      </w:rPr>
                      <w:t>-</w:t>
                    </w:r>
                  </w:p>
                </w:txbxContent>
              </v:textbox>
            </v:rect>
            <v:rect id="Rectangle 44" o:spid="_x0000_s1073" style="position:absolute;left:33672;top:21914;width:2563;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561935" w:rsidRDefault="00561935" w:rsidP="00230586">
                    <w:pPr>
                      <w:rPr>
                        <w:color w:val="000000"/>
                        <w:sz w:val="16"/>
                        <w:szCs w:val="22"/>
                      </w:rPr>
                    </w:pPr>
                    <w:proofErr w:type="gramStart"/>
                    <w:r>
                      <w:rPr>
                        <w:color w:val="000000"/>
                        <w:sz w:val="16"/>
                        <w:szCs w:val="22"/>
                      </w:rPr>
                      <w:t>hand</w:t>
                    </w:r>
                    <w:proofErr w:type="gramEnd"/>
                    <w:r>
                      <w:rPr>
                        <w:color w:val="000000"/>
                        <w:sz w:val="16"/>
                        <w:szCs w:val="22"/>
                      </w:rPr>
                      <w:t xml:space="preserve"> </w:t>
                    </w:r>
                  </w:p>
                </w:txbxContent>
              </v:textbox>
            </v:rect>
            <v:rect id="Rectangle 45" o:spid="_x0000_s1074" style="position:absolute;left:12688;top:23044;width:4544;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561935" w:rsidRDefault="00561935" w:rsidP="00230586">
                    <w:pPr>
                      <w:rPr>
                        <w:color w:val="000000"/>
                        <w:sz w:val="16"/>
                        <w:szCs w:val="22"/>
                      </w:rPr>
                    </w:pPr>
                    <w:proofErr w:type="gramStart"/>
                    <w:r>
                      <w:rPr>
                        <w:color w:val="000000"/>
                        <w:sz w:val="16"/>
                        <w:szCs w:val="22"/>
                      </w:rPr>
                      <w:t>garments</w:t>
                    </w:r>
                    <w:proofErr w:type="gramEnd"/>
                    <w:r>
                      <w:rPr>
                        <w:color w:val="000000"/>
                        <w:sz w:val="16"/>
                        <w:szCs w:val="22"/>
                      </w:rPr>
                      <w:t xml:space="preserve"> </w:t>
                    </w:r>
                  </w:p>
                </w:txbxContent>
              </v:textbox>
            </v:rect>
            <v:rect id="Rectangle 46" o:spid="_x0000_s1075" style="position:absolute;left:11744;top:24070;width:361;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561935" w:rsidRDefault="00561935" w:rsidP="00230586">
                    <w:pPr>
                      <w:rPr>
                        <w:color w:val="000000"/>
                        <w:sz w:val="16"/>
                        <w:szCs w:val="22"/>
                      </w:rPr>
                    </w:pPr>
                    <w:r>
                      <w:rPr>
                        <w:color w:val="000000"/>
                        <w:sz w:val="16"/>
                        <w:szCs w:val="22"/>
                      </w:rPr>
                      <w:t>•</w:t>
                    </w:r>
                  </w:p>
                </w:txbxContent>
              </v:textbox>
            </v:rect>
            <v:rect id="Rectangle 47" o:spid="_x0000_s1076" style="position:absolute;left:12688;top:24186;width:10137;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561935" w:rsidRDefault="00561935" w:rsidP="00230586">
                    <w:pPr>
                      <w:rPr>
                        <w:color w:val="000000"/>
                        <w:sz w:val="16"/>
                        <w:szCs w:val="22"/>
                      </w:rPr>
                    </w:pPr>
                    <w:r>
                      <w:rPr>
                        <w:color w:val="000000"/>
                        <w:sz w:val="16"/>
                        <w:szCs w:val="22"/>
                      </w:rPr>
                      <w:t xml:space="preserve">Many small suppliers  </w:t>
                    </w:r>
                  </w:p>
                </w:txbxContent>
              </v:textbox>
            </v:rect>
            <v:rect id="Rectangle 48" o:spid="_x0000_s1077" style="position:absolute;left:640;top:25957;width:10941;height:43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zulsUA&#10;AADbAAAADwAAAGRycy9kb3ducmV2LnhtbESPQWvCQBSE70L/w/IKXkQ3SklL6kaKRfSSQ7WHentk&#10;X5OQ7Ns0u3XTf+8KBY/DzHzDrDej6cSFBtdYVrBcJCCIS6sbrhR8nnbzFxDOI2vsLJOCP3KwyR8m&#10;a8y0DfxBl6OvRISwy1BB7X2fSenKmgy6he2Jo/dtB4M+yqGSesAQ4aaTqyRJpcGG40KNPW1rKtvj&#10;r1Hw4w7FrGj3oRi/+P05bfoQ9Fmp6eP49grC0+jv4f/2QSt4SuH2Jf4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O6WxQAAANsAAAAPAAAAAAAAAAAAAAAAAJgCAABkcnMv&#10;ZG93bnJldi54bWxQSwUGAAAAAAQABAD1AAAAigMAAAAA&#10;" fillcolor="#c8c5ac" stroked="f"/>
            <v:rect id="Rectangle 49" o:spid="_x0000_s1078" style="position:absolute;left:1235;top:26994;width:5802;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561935" w:rsidRDefault="00561935" w:rsidP="00230586">
                    <w:pPr>
                      <w:rPr>
                        <w:color w:val="000000"/>
                        <w:sz w:val="16"/>
                        <w:szCs w:val="22"/>
                      </w:rPr>
                    </w:pPr>
                    <w:r>
                      <w:rPr>
                        <w:b/>
                        <w:bCs/>
                        <w:color w:val="000000"/>
                        <w:sz w:val="16"/>
                        <w:szCs w:val="22"/>
                      </w:rPr>
                      <w:t xml:space="preserve">Electronics </w:t>
                    </w:r>
                  </w:p>
                </w:txbxContent>
              </v:textbox>
            </v:rect>
            <v:rect id="Rectangle 50" o:spid="_x0000_s1079" style="position:absolute;left:11744;top:25852;width:361;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561935" w:rsidRDefault="00561935" w:rsidP="00230586">
                    <w:pPr>
                      <w:rPr>
                        <w:color w:val="000000"/>
                        <w:sz w:val="16"/>
                        <w:szCs w:val="22"/>
                      </w:rPr>
                    </w:pPr>
                    <w:r>
                      <w:rPr>
                        <w:color w:val="000000"/>
                        <w:sz w:val="16"/>
                        <w:szCs w:val="22"/>
                      </w:rPr>
                      <w:t>•</w:t>
                    </w:r>
                  </w:p>
                </w:txbxContent>
              </v:textbox>
            </v:rect>
            <v:rect id="Rectangle 51" o:spid="_x0000_s1080" style="position:absolute;left:12688;top:25980;width:19982;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561935" w:rsidRDefault="00561935" w:rsidP="00230586">
                    <w:pPr>
                      <w:rPr>
                        <w:color w:val="000000"/>
                        <w:sz w:val="16"/>
                        <w:szCs w:val="22"/>
                      </w:rPr>
                    </w:pPr>
                    <w:r>
                      <w:rPr>
                        <w:color w:val="000000"/>
                        <w:sz w:val="16"/>
                        <w:szCs w:val="22"/>
                      </w:rPr>
                      <w:t xml:space="preserve">Predominantly imported goods with about 2 </w:t>
                    </w:r>
                  </w:p>
                </w:txbxContent>
              </v:textbox>
            </v:rect>
            <v:rect id="Rectangle 52" o:spid="_x0000_s1081" style="position:absolute;left:12688;top:27110;width:22778;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561935" w:rsidRDefault="00561935" w:rsidP="00230586">
                    <w:pPr>
                      <w:rPr>
                        <w:color w:val="000000"/>
                        <w:sz w:val="16"/>
                        <w:szCs w:val="22"/>
                      </w:rPr>
                    </w:pPr>
                    <w:proofErr w:type="gramStart"/>
                    <w:r>
                      <w:rPr>
                        <w:color w:val="000000"/>
                        <w:sz w:val="16"/>
                        <w:szCs w:val="22"/>
                      </w:rPr>
                      <w:t>intermediaries</w:t>
                    </w:r>
                    <w:proofErr w:type="gramEnd"/>
                    <w:r>
                      <w:rPr>
                        <w:color w:val="000000"/>
                        <w:sz w:val="16"/>
                        <w:szCs w:val="22"/>
                      </w:rPr>
                      <w:t xml:space="preserve"> (importer and wholesaler) between </w:t>
                    </w:r>
                  </w:p>
                </w:txbxContent>
              </v:textbox>
            </v:rect>
            <v:rect id="Rectangle 53" o:spid="_x0000_s1082" style="position:absolute;left:12688;top:28252;width:16859;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561935" w:rsidRDefault="00561935" w:rsidP="00230586">
                    <w:pPr>
                      <w:rPr>
                        <w:color w:val="000000"/>
                        <w:sz w:val="16"/>
                        <w:szCs w:val="22"/>
                      </w:rPr>
                    </w:pPr>
                    <w:proofErr w:type="gramStart"/>
                    <w:r>
                      <w:rPr>
                        <w:color w:val="000000"/>
                        <w:sz w:val="16"/>
                        <w:szCs w:val="22"/>
                      </w:rPr>
                      <w:t>producer</w:t>
                    </w:r>
                    <w:proofErr w:type="gramEnd"/>
                    <w:r>
                      <w:rPr>
                        <w:color w:val="000000"/>
                        <w:sz w:val="16"/>
                        <w:szCs w:val="22"/>
                      </w:rPr>
                      <w:t xml:space="preserve"> and retailer; well organized </w:t>
                    </w:r>
                  </w:p>
                </w:txbxContent>
              </v:textbox>
            </v:rect>
            <v:rect id="Rectangle 54" o:spid="_x0000_s1083" style="position:absolute;left:1141;top:35435;width:32647;height:1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561935" w:rsidRDefault="00561935" w:rsidP="00230586">
                    <w:pPr>
                      <w:jc w:val="both"/>
                      <w:rPr>
                        <w:i/>
                        <w:iCs/>
                        <w:sz w:val="16"/>
                      </w:rPr>
                    </w:pPr>
                    <w:r>
                      <w:rPr>
                        <w:color w:val="000000"/>
                        <w:sz w:val="18"/>
                      </w:rPr>
                      <w:t xml:space="preserve">Source: </w:t>
                    </w:r>
                    <w:r>
                      <w:rPr>
                        <w:i/>
                        <w:iCs/>
                        <w:sz w:val="16"/>
                      </w:rPr>
                      <w:t xml:space="preserve">Vision 2030, </w:t>
                    </w:r>
                  </w:p>
                  <w:p w:rsidR="00561935" w:rsidRDefault="00561935" w:rsidP="00230586">
                    <w:pPr>
                      <w:rPr>
                        <w:color w:val="000000"/>
                        <w:sz w:val="18"/>
                      </w:rPr>
                    </w:pPr>
                    <w:proofErr w:type="gramStart"/>
                    <w:r>
                      <w:rPr>
                        <w:color w:val="000000"/>
                        <w:sz w:val="18"/>
                      </w:rPr>
                      <w:t>markets</w:t>
                    </w:r>
                    <w:proofErr w:type="gramEnd"/>
                    <w:r>
                      <w:rPr>
                        <w:color w:val="000000"/>
                        <w:sz w:val="18"/>
                      </w:rPr>
                      <w:t xml:space="preserve"> in </w:t>
                    </w:r>
                    <w:smartTag w:uri="urn:schemas-microsoft-com:office:smarttags" w:element="place">
                      <w:smartTag w:uri="urn:schemas-microsoft-com:office:smarttags" w:element="City">
                        <w:r>
                          <w:rPr>
                            <w:color w:val="000000"/>
                            <w:sz w:val="18"/>
                          </w:rPr>
                          <w:t>Nairobi</w:t>
                        </w:r>
                      </w:smartTag>
                    </w:smartTag>
                  </w:p>
                </w:txbxContent>
              </v:textbox>
            </v:rect>
            <v:rect id="Rectangle 55" o:spid="_x0000_s1084" style="position:absolute;width:51802;height:40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CKMMA&#10;AADbAAAADwAAAGRycy9kb3ducmV2LnhtbESPQYvCMBSE7wv+h/AEb2uqsqLVKKIu6x4UrCJ4ezTP&#10;tti8lCZq99+bBcHjMDPfMNN5Y0pxp9oVlhX0uhEI4tTqgjMFx8P35wiE88gaS8uk4I8czGetjynG&#10;2j54T/fEZyJA2MWoIPe+iqV0aU4GXddWxMG72NqgD7LOpK7xEeCmlP0oGkqDBYeFHCta5pRek5tR&#10;8JPo286fy9Nitd7hQeN4/9tsleq0m8UEhKfGv8Ov9kYr+BrA/5fw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pCKMMAAADbAAAADwAAAAAAAAAAAAAAAACYAgAAZHJzL2Rv&#10;d25yZXYueG1sUEsFBgAAAAAEAAQA9QAAAIgDAAAAAA==&#10;" filled="f" strokecolor="#c5c5c5" strokeweight=".30869mm">
              <v:stroke endcap="round"/>
            </v:rect>
            <v:line id="Line 56" o:spid="_x0000_s1085" style="position:absolute;visibility:visible" from="11907,5918" to="42830,5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7mssUAAADbAAAADwAAAGRycy9kb3ducmV2LnhtbESPzWrDMBCE74W+g9hCbo3c0PzgWA5N&#10;aUhzKcTNJbfF2tqm1spIqu28fVQI5DjMzDdMthlNK3pyvrGs4GWagCAurW64UnD63j2vQPiArLG1&#10;TAou5GGTPz5kmGo78JH6IlQiQtinqKAOoUul9GVNBv3UdsTR+7HOYIjSVVI7HCLctHKWJAtpsOG4&#10;UGNH7zWVv8WfUdAP7mvZ6t2HkYdtYffHbnFZnpWaPI1vaxCBxnAP39qfWsH8Ff6/xB8g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7mssUAAADbAAAADwAAAAAAAAAA&#10;AAAAAAChAgAAZHJzL2Rvd25yZXYueG1sUEsFBgAAAAAEAAQA+QAAAJMDAAAAAA==&#10;" strokecolor="#c5c5c5" strokeweight=".5pt">
              <v:stroke endcap="round"/>
            </v:line>
            <v:line id="Line 57" o:spid="_x0000_s1086" style="position:absolute;visibility:visible" from="11907,10077" to="42830,10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JDKcQAAADbAAAADwAAAGRycy9kb3ducmV2LnhtbESPzWrDMBCE74W+g9hCbo2cQn5wIpu0&#10;NKS9FOLkkttibWwTa2UkxXbePioUehxm5htmk4+mFT0531hWMJsmIIhLqxuuFJyOu9cVCB+QNbaW&#10;ScGdPOTZ89MGU20HPlBfhEpECPsUFdQhdKmUvqzJoJ/ajjh6F+sMhihdJbXDIcJNK9+SZCENNhwX&#10;auzoo6byWtyMgn5wP8tW7z6N/H4v7P7QLe7Ls1KTl3G7BhFoDP/hv/aXVjCfw++X+ANk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YkMpxAAAANsAAAAPAAAAAAAAAAAA&#10;AAAAAKECAABkcnMvZG93bnJldi54bWxQSwUGAAAAAAQABAD5AAAAkgMAAAAA&#10;" strokecolor="#c5c5c5" strokeweight=".5pt">
              <v:stroke endcap="round"/>
            </v:line>
            <v:line id="Line 58" o:spid="_x0000_s1087" style="position:absolute;visibility:visible" from="11907,13782" to="42830,13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DdXsMAAADbAAAADwAAAGRycy9kb3ducmV2LnhtbESPQWvCQBSE74L/YXkFb7ppwSjRVbRU&#10;ai+CsZfeHtlnEsy+DbvbJP77rlDwOMzMN8x6O5hGdOR8bVnB6ywBQVxYXXOp4PtymC5B+ICssbFM&#10;Cu7kYbsZj9aYadvzmbo8lCJC2GeooAqhzaT0RUUG/cy2xNG7WmcwROlKqR32EW4a+ZYkqTRYc1yo&#10;sKX3iopb/msUdL07LRp9+DDya5/bz3Ob3hc/Sk1eht0KRKAhPMP/7aNWME/h8SX+AL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w3V7DAAAA2wAAAA8AAAAAAAAAAAAA&#10;AAAAoQIAAGRycy9kb3ducmV2LnhtbFBLBQYAAAAABAAEAPkAAACRAwAAAAA=&#10;" strokecolor="#c5c5c5" strokeweight=".5pt">
              <v:stroke endcap="round"/>
            </v:line>
            <v:line id="Line 59" o:spid="_x0000_s1088" style="position:absolute;visibility:visible" from="11907,17638" to="42830,17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4xcQAAADbAAAADwAAAGRycy9kb3ducmV2LnhtbESPQWvCQBSE70L/w/IKvemmQo2krqEV&#10;g+1FMPbS2yP7moRm34bdNYn/3i0UPA4z8w2zySfTiYGcby0reF4kIIgrq1uuFXydi/kahA/IGjvL&#10;pOBKHvLtw2yDmbYjn2goQy0ihH2GCpoQ+kxKXzVk0C9sTxy9H+sMhihdLbXDMcJNJ5dJspIGW44L&#10;Dfa0a6j6LS9GwTC6Y9rpYm/k53tpD6d+dU2/lXp6nN5eQQSawj383/7QCl5S+PsSf4D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HjFxAAAANsAAAAPAAAAAAAAAAAA&#10;AAAAAKECAABkcnMvZG93bnJldi54bWxQSwUGAAAAAAQABAD5AAAAkgMAAAAA&#10;" strokecolor="#c5c5c5" strokeweight=".5pt">
              <v:stroke endcap="round"/>
            </v:line>
            <v:line id="Line 60" o:spid="_x0000_s1089" style="position:absolute;visibility:visible" from="11907,21413" to="42830,21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Pst8EAAADbAAAADwAAAGRycy9kb3ducmV2LnhtbERPu2rDMBTdA/0HcQvZYrmBOsGNEtqS&#10;kHYJ2O3S7WLd2CbWlZFUP/6+GgoZD+e9O0ymEwM531pW8JSkIIgrq1uuFXx/nVZbED4ga+wsk4KZ&#10;PBz2D4sd5tqOXNBQhlrEEPY5KmhC6HMpfdWQQZ/YnjhyV+sMhghdLbXDMYabTq7TNJMGW44NDfb0&#10;3lB1K3+NgmF0l02nT0cjP99Key76bN78KLV8nF5fQASawl387/7QCp7j2Pgl/gC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Y+y3wQAAANsAAAAPAAAAAAAAAAAAAAAA&#10;AKECAABkcnMvZG93bnJldi54bWxQSwUGAAAAAAQABAD5AAAAjwMAAAAA&#10;" strokecolor="#c5c5c5" strokeweight=".5pt">
              <v:stroke endcap="round"/>
            </v:line>
            <v:line id="Line 61" o:spid="_x0000_s1090" style="position:absolute;visibility:visible" from="11907,25561" to="42830,25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9JLMMAAADbAAAADwAAAGRycy9kb3ducmV2LnhtbESPQWvCQBSE70L/w/IK3nRTQW1TV6mi&#10;qBfBtJfeHtnXJDT7NuyuSfz3riB4HGbmG2ax6k0tWnK+sqzgbZyAIM6trrhQ8PO9G72D8AFZY22Z&#10;FFzJw2r5Mlhgqm3HZ2qzUIgIYZ+igjKEJpXS5yUZ9GPbEEfvzzqDIUpXSO2wi3BTy0mSzKTBiuNC&#10;iQ1tSsr/s4tR0HbuNK/1bmvkcZ3Z/bmZXee/Sg1f+69PEIH68Aw/2getYPoB9y/x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vSSzDAAAA2wAAAA8AAAAAAAAAAAAA&#10;AAAAoQIAAGRycy9kb3ducmV2LnhtbFBLBQYAAAAABAAEAPkAAACRAwAAAAA=&#10;" strokecolor="#c5c5c5" strokeweight=".5pt">
              <v:stroke endcap="round"/>
            </v:line>
            <v:group id="Group 62" o:spid="_x0000_s1091" style="position:absolute;left:42609;top:256;width:14584;height:28672" coordorigin="3508,1616" coordsize="800,1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3" o:spid="_x0000_s1092" style="position:absolute;left:3508;top:1616;width:800;height:1334;visibility:visible;mso-wrap-style:square;v-text-anchor:top" coordsize="5559,11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qzK8IA&#10;AADbAAAADwAAAGRycy9kb3ducmV2LnhtbESP3YrCMBSE7wXfIRzBO01VqFKNUpQFFxbBH/D22Bzb&#10;YnNSmqztvv1GELwcZuYbZrXpTCWe1LjSsoLJOAJBnFldcq7gcv4aLUA4j6yxskwK/sjBZt3vrTDR&#10;tuUjPU8+FwHCLkEFhfd1IqXLCjLoxrYmDt7dNgZ9kE0udYNtgJtKTqMolgZLDgsF1rQtKHucfo2C&#10;MvuOD+1N/th5u92lM3e1aTpTajjo0iUIT53/hN/tvVYQT+D1Jfw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GrMrwgAAANsAAAAPAAAAAAAAAAAAAAAAAJgCAABkcnMvZG93&#10;bnJldi54bWxQSwUGAAAAAAQABAD1AAAAhwMAAAAA&#10;" path="m,c,,,,,l,11142v,,,,,l5559,11142v,,,,,l5559,v,,,,,l,xe" strokeweight="0">
                <v:path arrowok="t" o:connecttype="custom" o:connectlocs="0,0;0,0;0,1334;0,1334;800,1334;800,1334;800,0;800,0;0,0" o:connectangles="0,0,0,0,0,0,0,0,0"/>
              </v:shape>
              <v:shape id="Freeform 64" o:spid="_x0000_s1093" style="position:absolute;left:3508;top:1616;width:800;height:1334;visibility:visible;mso-wrap-style:square;v-text-anchor:top" coordsize="5559,11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7J5sIA&#10;AADbAAAADwAAAGRycy9kb3ducmV2LnhtbESPT4vCMBTE7wv7HcJb8KbpFvxDNYoIgkftruDx0Tyb&#10;ss1LSWJbv71ZWNjjMDO/YTa70baiJx8axwo+ZxkI4srphmsF31/H6QpEiMgaW8ek4EkBdtv3tw0W&#10;2g18ob6MtUgQDgUqMDF2hZShMmQxzFxHnLy78xZjkr6W2uOQ4LaVeZYtpMWG04LBjg6Gqp/yYRXM&#10;l01u+vv5gG0su2G8Xa97f1Rq8jHu1yAijfE//Nc+aQWLHH6/p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LsnmwgAAANsAAAAPAAAAAAAAAAAAAAAAAJgCAABkcnMvZG93&#10;bnJldi54bWxQSwUGAAAAAAQABAD1AAAAhwMAAAAA&#10;" path="m,c,,,,,l,11142v,,,,,l5559,11142v,,,,,l5559,v,,,,,l,xe" filled="f" strokecolor="#c5c5c5" strokeweight=".30869mm">
                <v:stroke endcap="round"/>
                <v:path arrowok="t" o:connecttype="custom" o:connectlocs="0,0;0,0;0,1334;0,1334;800,1334;800,1334;800,0;800,0;0,0" o:connectangles="0,0,0,0,0,0,0,0,0"/>
              </v:shape>
            </v:group>
            <v:rect id="Rectangle 65" o:spid="_x0000_s1094" style="position:absolute;left:43168;top:4916;width:361;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561935" w:rsidRDefault="00561935" w:rsidP="00230586">
                    <w:pPr>
                      <w:rPr>
                        <w:color w:val="000000"/>
                        <w:sz w:val="16"/>
                        <w:szCs w:val="22"/>
                      </w:rPr>
                    </w:pPr>
                    <w:r>
                      <w:rPr>
                        <w:color w:val="000000"/>
                        <w:sz w:val="16"/>
                        <w:szCs w:val="22"/>
                      </w:rPr>
                      <w:t>•</w:t>
                    </w:r>
                  </w:p>
                </w:txbxContent>
              </v:textbox>
            </v:rect>
            <v:rect id="Rectangle 66" o:spid="_x0000_s1095" style="position:absolute;left:44112;top:5033;width:10521;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561935" w:rsidRDefault="00561935" w:rsidP="00230586">
                    <w:pPr>
                      <w:rPr>
                        <w:color w:val="000000"/>
                        <w:sz w:val="16"/>
                        <w:szCs w:val="22"/>
                      </w:rPr>
                    </w:pPr>
                    <w:r>
                      <w:rPr>
                        <w:b/>
                        <w:bCs/>
                        <w:color w:val="000000"/>
                        <w:sz w:val="16"/>
                        <w:szCs w:val="22"/>
                      </w:rPr>
                      <w:t xml:space="preserve">Too </w:t>
                    </w:r>
                    <w:proofErr w:type="gramStart"/>
                    <w:r>
                      <w:rPr>
                        <w:b/>
                        <w:bCs/>
                        <w:color w:val="000000"/>
                        <w:sz w:val="16"/>
                        <w:szCs w:val="22"/>
                      </w:rPr>
                      <w:t>many small food</w:t>
                    </w:r>
                    <w:proofErr w:type="gramEnd"/>
                    <w:r>
                      <w:rPr>
                        <w:b/>
                        <w:bCs/>
                        <w:color w:val="000000"/>
                        <w:sz w:val="16"/>
                        <w:szCs w:val="22"/>
                      </w:rPr>
                      <w:t xml:space="preserve"> </w:t>
                    </w:r>
                  </w:p>
                </w:txbxContent>
              </v:textbox>
            </v:rect>
            <v:rect id="Rectangle 67" o:spid="_x0000_s1096" style="position:absolute;left:44112;top:6174;width:6990;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561935" w:rsidRDefault="00561935" w:rsidP="00230586">
                    <w:pPr>
                      <w:rPr>
                        <w:color w:val="000000"/>
                        <w:sz w:val="16"/>
                        <w:szCs w:val="22"/>
                      </w:rPr>
                    </w:pPr>
                    <w:proofErr w:type="gramStart"/>
                    <w:r>
                      <w:rPr>
                        <w:b/>
                        <w:bCs/>
                        <w:color w:val="000000"/>
                        <w:sz w:val="16"/>
                        <w:szCs w:val="22"/>
                      </w:rPr>
                      <w:t>suppliers</w:t>
                    </w:r>
                    <w:proofErr w:type="gramEnd"/>
                    <w:r>
                      <w:rPr>
                        <w:b/>
                        <w:bCs/>
                        <w:color w:val="000000"/>
                        <w:sz w:val="16"/>
                        <w:szCs w:val="22"/>
                      </w:rPr>
                      <w:t xml:space="preserve"> that </w:t>
                    </w:r>
                  </w:p>
                </w:txbxContent>
              </v:textbox>
            </v:rect>
            <v:rect id="Rectangle 68" o:spid="_x0000_s1097" style="position:absolute;left:44112;top:7316;width:7002;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561935" w:rsidRDefault="00561935" w:rsidP="00230586">
                    <w:pPr>
                      <w:rPr>
                        <w:color w:val="000000"/>
                        <w:sz w:val="16"/>
                        <w:szCs w:val="22"/>
                      </w:rPr>
                    </w:pPr>
                    <w:proofErr w:type="gramStart"/>
                    <w:r>
                      <w:rPr>
                        <w:b/>
                        <w:bCs/>
                        <w:color w:val="000000"/>
                        <w:sz w:val="16"/>
                        <w:szCs w:val="22"/>
                      </w:rPr>
                      <w:t>operate</w:t>
                    </w:r>
                    <w:proofErr w:type="gramEnd"/>
                    <w:r>
                      <w:rPr>
                        <w:b/>
                        <w:bCs/>
                        <w:color w:val="000000"/>
                        <w:sz w:val="16"/>
                        <w:szCs w:val="22"/>
                      </w:rPr>
                      <w:t xml:space="preserve"> at sub</w:t>
                    </w:r>
                  </w:p>
                </w:txbxContent>
              </v:textbox>
            </v:rect>
            <v:rect id="Rectangle 69" o:spid="_x0000_s1098" style="position:absolute;left:51895;top:7316;width:338;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561935" w:rsidRDefault="00561935" w:rsidP="00230586">
                    <w:pPr>
                      <w:rPr>
                        <w:color w:val="000000"/>
                        <w:sz w:val="16"/>
                        <w:szCs w:val="22"/>
                      </w:rPr>
                    </w:pPr>
                    <w:r>
                      <w:rPr>
                        <w:b/>
                        <w:bCs/>
                        <w:color w:val="000000"/>
                        <w:sz w:val="16"/>
                        <w:szCs w:val="22"/>
                      </w:rPr>
                      <w:t>-</w:t>
                    </w:r>
                  </w:p>
                </w:txbxContent>
              </v:textbox>
            </v:rect>
            <v:rect id="Rectangle 70" o:spid="_x0000_s1099" style="position:absolute;left:52291;top:7316;width:2843;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561935" w:rsidRDefault="00561935" w:rsidP="00230586">
                    <w:pPr>
                      <w:rPr>
                        <w:color w:val="000000"/>
                        <w:sz w:val="16"/>
                        <w:szCs w:val="22"/>
                      </w:rPr>
                    </w:pPr>
                    <w:proofErr w:type="gramStart"/>
                    <w:r>
                      <w:rPr>
                        <w:b/>
                        <w:bCs/>
                        <w:color w:val="000000"/>
                        <w:sz w:val="16"/>
                        <w:szCs w:val="22"/>
                      </w:rPr>
                      <w:t>scale</w:t>
                    </w:r>
                    <w:proofErr w:type="gramEnd"/>
                    <w:r>
                      <w:rPr>
                        <w:b/>
                        <w:bCs/>
                        <w:color w:val="000000"/>
                        <w:sz w:val="16"/>
                        <w:szCs w:val="22"/>
                      </w:rPr>
                      <w:t xml:space="preserve"> </w:t>
                    </w:r>
                  </w:p>
                </w:txbxContent>
              </v:textbox>
            </v:rect>
            <v:rect id="Rectangle 71" o:spid="_x0000_s1100" style="position:absolute;left:44112;top:8458;width:8913;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561935" w:rsidRDefault="00561935" w:rsidP="00230586">
                    <w:pPr>
                      <w:rPr>
                        <w:color w:val="000000"/>
                        <w:sz w:val="16"/>
                        <w:szCs w:val="22"/>
                      </w:rPr>
                    </w:pPr>
                    <w:proofErr w:type="gramStart"/>
                    <w:r>
                      <w:rPr>
                        <w:b/>
                        <w:bCs/>
                        <w:color w:val="000000"/>
                        <w:sz w:val="16"/>
                        <w:szCs w:val="22"/>
                      </w:rPr>
                      <w:t>levels</w:t>
                    </w:r>
                    <w:proofErr w:type="gramEnd"/>
                    <w:r>
                      <w:rPr>
                        <w:b/>
                        <w:bCs/>
                        <w:color w:val="000000"/>
                        <w:sz w:val="16"/>
                        <w:szCs w:val="22"/>
                      </w:rPr>
                      <w:t xml:space="preserve"> resulting in </w:t>
                    </w:r>
                  </w:p>
                </w:txbxContent>
              </v:textbox>
            </v:rect>
            <v:rect id="Rectangle 72" o:spid="_x0000_s1101" style="position:absolute;left:44112;top:9600;width:5394;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561935" w:rsidRDefault="00561935" w:rsidP="00230586">
                    <w:pPr>
                      <w:rPr>
                        <w:color w:val="000000"/>
                        <w:sz w:val="16"/>
                        <w:szCs w:val="22"/>
                      </w:rPr>
                    </w:pPr>
                    <w:proofErr w:type="gramStart"/>
                    <w:r>
                      <w:rPr>
                        <w:b/>
                        <w:bCs/>
                        <w:color w:val="000000"/>
                        <w:sz w:val="16"/>
                        <w:szCs w:val="22"/>
                      </w:rPr>
                      <w:t>significant</w:t>
                    </w:r>
                    <w:proofErr w:type="gramEnd"/>
                    <w:r>
                      <w:rPr>
                        <w:b/>
                        <w:bCs/>
                        <w:color w:val="000000"/>
                        <w:sz w:val="16"/>
                        <w:szCs w:val="22"/>
                      </w:rPr>
                      <w:t xml:space="preserve"> </w:t>
                    </w:r>
                  </w:p>
                </w:txbxContent>
              </v:textbox>
            </v:rect>
            <v:rect id="Rectangle 73" o:spid="_x0000_s1102" style="position:absolute;left:44112;top:10730;width:7002;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561935" w:rsidRDefault="00561935" w:rsidP="00230586">
                    <w:pPr>
                      <w:rPr>
                        <w:color w:val="000000"/>
                        <w:sz w:val="16"/>
                        <w:szCs w:val="22"/>
                      </w:rPr>
                    </w:pPr>
                    <w:proofErr w:type="gramStart"/>
                    <w:r>
                      <w:rPr>
                        <w:b/>
                        <w:bCs/>
                        <w:color w:val="000000"/>
                        <w:sz w:val="16"/>
                        <w:szCs w:val="22"/>
                      </w:rPr>
                      <w:t>wastages</w:t>
                    </w:r>
                    <w:proofErr w:type="gramEnd"/>
                    <w:r>
                      <w:rPr>
                        <w:b/>
                        <w:bCs/>
                        <w:color w:val="000000"/>
                        <w:sz w:val="16"/>
                        <w:szCs w:val="22"/>
                      </w:rPr>
                      <w:t xml:space="preserve"> and </w:t>
                    </w:r>
                  </w:p>
                </w:txbxContent>
              </v:textbox>
            </v:rect>
            <v:rect id="Rectangle 74" o:spid="_x0000_s1103" style="position:absolute;left:44112;top:11871;width:8400;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561935" w:rsidRDefault="00561935" w:rsidP="00230586">
                    <w:pPr>
                      <w:rPr>
                        <w:color w:val="000000"/>
                        <w:sz w:val="16"/>
                        <w:szCs w:val="22"/>
                      </w:rPr>
                    </w:pPr>
                    <w:proofErr w:type="gramStart"/>
                    <w:r>
                      <w:rPr>
                        <w:b/>
                        <w:bCs/>
                        <w:color w:val="000000"/>
                        <w:sz w:val="16"/>
                        <w:szCs w:val="22"/>
                      </w:rPr>
                      <w:t>low</w:t>
                    </w:r>
                    <w:proofErr w:type="gramEnd"/>
                    <w:r>
                      <w:rPr>
                        <w:b/>
                        <w:bCs/>
                        <w:color w:val="000000"/>
                        <w:sz w:val="16"/>
                        <w:szCs w:val="22"/>
                      </w:rPr>
                      <w:t xml:space="preserve"> productivity  </w:t>
                    </w:r>
                  </w:p>
                </w:txbxContent>
              </v:textbox>
            </v:rect>
            <v:rect id="Rectangle 75" o:spid="_x0000_s1104" style="position:absolute;left:43168;top:14004;width:361;height:12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561935" w:rsidRDefault="00561935" w:rsidP="00230586">
                    <w:pPr>
                      <w:rPr>
                        <w:color w:val="000000"/>
                        <w:sz w:val="16"/>
                        <w:szCs w:val="22"/>
                      </w:rPr>
                    </w:pPr>
                    <w:r>
                      <w:rPr>
                        <w:color w:val="000000"/>
                        <w:sz w:val="16"/>
                        <w:szCs w:val="22"/>
                      </w:rPr>
                      <w:t>•</w:t>
                    </w:r>
                  </w:p>
                </w:txbxContent>
              </v:textbox>
            </v:rect>
            <v:rect id="Rectangle 76" o:spid="_x0000_s1105" style="position:absolute;left:44112;top:14120;width:7585;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561935" w:rsidRDefault="00561935" w:rsidP="00230586">
                    <w:pPr>
                      <w:rPr>
                        <w:color w:val="000000"/>
                        <w:sz w:val="16"/>
                        <w:szCs w:val="22"/>
                      </w:rPr>
                    </w:pPr>
                    <w:r>
                      <w:rPr>
                        <w:b/>
                        <w:bCs/>
                        <w:color w:val="000000"/>
                        <w:sz w:val="16"/>
                        <w:szCs w:val="22"/>
                      </w:rPr>
                      <w:t xml:space="preserve">Beverages and </w:t>
                    </w:r>
                  </w:p>
                </w:txbxContent>
              </v:textbox>
            </v:rect>
            <v:rect id="Rectangle 77" o:spid="_x0000_s1106" style="position:absolute;left:44112;top:15262;width:8831;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561935" w:rsidRDefault="00561935" w:rsidP="00230586">
                    <w:pPr>
                      <w:rPr>
                        <w:color w:val="000000"/>
                        <w:sz w:val="16"/>
                        <w:szCs w:val="22"/>
                      </w:rPr>
                    </w:pPr>
                    <w:proofErr w:type="gramStart"/>
                    <w:r>
                      <w:rPr>
                        <w:b/>
                        <w:bCs/>
                        <w:color w:val="000000"/>
                        <w:sz w:val="16"/>
                        <w:szCs w:val="22"/>
                      </w:rPr>
                      <w:t>consumer</w:t>
                    </w:r>
                    <w:proofErr w:type="gramEnd"/>
                    <w:r>
                      <w:rPr>
                        <w:b/>
                        <w:bCs/>
                        <w:color w:val="000000"/>
                        <w:sz w:val="16"/>
                        <w:szCs w:val="22"/>
                      </w:rPr>
                      <w:t xml:space="preserve"> goods, </w:t>
                    </w:r>
                  </w:p>
                </w:txbxContent>
              </v:textbox>
            </v:rect>
            <v:rect id="Rectangle 78" o:spid="_x0000_s1107" style="position:absolute;left:44112;top:16404;width:8878;height:12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561935" w:rsidRDefault="00561935" w:rsidP="00230586">
                    <w:pPr>
                      <w:rPr>
                        <w:color w:val="000000"/>
                        <w:sz w:val="16"/>
                        <w:szCs w:val="22"/>
                      </w:rPr>
                    </w:pPr>
                    <w:proofErr w:type="gramStart"/>
                    <w:r>
                      <w:rPr>
                        <w:b/>
                        <w:bCs/>
                        <w:color w:val="000000"/>
                        <w:sz w:val="16"/>
                        <w:szCs w:val="22"/>
                      </w:rPr>
                      <w:t>especially</w:t>
                    </w:r>
                    <w:proofErr w:type="gramEnd"/>
                    <w:r>
                      <w:rPr>
                        <w:b/>
                        <w:bCs/>
                        <w:color w:val="000000"/>
                        <w:sz w:val="16"/>
                        <w:szCs w:val="22"/>
                      </w:rPr>
                      <w:t xml:space="preserve"> brands </w:t>
                    </w:r>
                  </w:p>
                </w:txbxContent>
              </v:textbox>
            </v:rect>
            <v:rect id="Rectangle 79" o:spid="_x0000_s1108" style="position:absolute;left:44112;top:17534;width:9950;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561935" w:rsidRDefault="00561935" w:rsidP="00230586">
                    <w:pPr>
                      <w:rPr>
                        <w:color w:val="000000"/>
                        <w:sz w:val="16"/>
                        <w:szCs w:val="22"/>
                      </w:rPr>
                    </w:pPr>
                    <w:proofErr w:type="gramStart"/>
                    <w:r>
                      <w:rPr>
                        <w:b/>
                        <w:bCs/>
                        <w:color w:val="000000"/>
                        <w:sz w:val="16"/>
                        <w:szCs w:val="22"/>
                      </w:rPr>
                      <w:t>have</w:t>
                    </w:r>
                    <w:proofErr w:type="gramEnd"/>
                    <w:r>
                      <w:rPr>
                        <w:b/>
                        <w:bCs/>
                        <w:color w:val="000000"/>
                        <w:sz w:val="16"/>
                        <w:szCs w:val="22"/>
                      </w:rPr>
                      <w:t xml:space="preserve"> well organized </w:t>
                    </w:r>
                  </w:p>
                </w:txbxContent>
              </v:textbox>
            </v:rect>
            <v:rect id="Rectangle 80" o:spid="_x0000_s1109" style="position:absolute;left:44112;top:18675;width:10288;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561935" w:rsidRDefault="00561935" w:rsidP="00230586">
                    <w:pPr>
                      <w:rPr>
                        <w:color w:val="000000"/>
                        <w:sz w:val="16"/>
                        <w:szCs w:val="22"/>
                      </w:rPr>
                    </w:pPr>
                    <w:proofErr w:type="gramStart"/>
                    <w:r>
                      <w:rPr>
                        <w:b/>
                        <w:bCs/>
                        <w:color w:val="000000"/>
                        <w:sz w:val="16"/>
                        <w:szCs w:val="22"/>
                      </w:rPr>
                      <w:t>distribution</w:t>
                    </w:r>
                    <w:proofErr w:type="gramEnd"/>
                    <w:r>
                      <w:rPr>
                        <w:b/>
                        <w:bCs/>
                        <w:color w:val="000000"/>
                        <w:sz w:val="16"/>
                        <w:szCs w:val="22"/>
                      </w:rPr>
                      <w:t xml:space="preserve"> systems </w:t>
                    </w:r>
                  </w:p>
                </w:txbxContent>
              </v:textbox>
            </v:rect>
            <v:rect id="Rectangle 81" o:spid="_x0000_s1110" style="position:absolute;left:43168;top:20842;width:361;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561935" w:rsidRDefault="00561935" w:rsidP="00230586">
                    <w:pPr>
                      <w:rPr>
                        <w:color w:val="000000"/>
                        <w:sz w:val="16"/>
                        <w:szCs w:val="22"/>
                      </w:rPr>
                    </w:pPr>
                    <w:r>
                      <w:rPr>
                        <w:color w:val="000000"/>
                        <w:sz w:val="16"/>
                        <w:szCs w:val="22"/>
                      </w:rPr>
                      <w:t>•</w:t>
                    </w:r>
                  </w:p>
                </w:txbxContent>
              </v:textbox>
            </v:rect>
            <v:rect id="Rectangle 82" o:spid="_x0000_s1111" style="position:absolute;left:44112;top:20959;width:8715;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561935" w:rsidRDefault="00561935" w:rsidP="00230586">
                    <w:pPr>
                      <w:rPr>
                        <w:color w:val="000000"/>
                        <w:sz w:val="16"/>
                        <w:szCs w:val="22"/>
                      </w:rPr>
                    </w:pPr>
                    <w:r>
                      <w:rPr>
                        <w:b/>
                        <w:bCs/>
                        <w:color w:val="000000"/>
                        <w:sz w:val="16"/>
                        <w:szCs w:val="22"/>
                      </w:rPr>
                      <w:t xml:space="preserve">Not enough large </w:t>
                    </w:r>
                  </w:p>
                </w:txbxContent>
              </v:textbox>
            </v:rect>
            <v:rect id="Rectangle 83" o:spid="_x0000_s1112" style="position:absolute;left:44112;top:22101;width:8459;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rsidR="00561935" w:rsidRDefault="00561935" w:rsidP="00230586">
                    <w:pPr>
                      <w:rPr>
                        <w:color w:val="000000"/>
                        <w:sz w:val="16"/>
                        <w:szCs w:val="22"/>
                      </w:rPr>
                    </w:pPr>
                    <w:proofErr w:type="gramStart"/>
                    <w:r>
                      <w:rPr>
                        <w:b/>
                        <w:bCs/>
                        <w:color w:val="000000"/>
                        <w:sz w:val="16"/>
                        <w:szCs w:val="22"/>
                      </w:rPr>
                      <w:t>wholesalers</w:t>
                    </w:r>
                    <w:proofErr w:type="gramEnd"/>
                    <w:r>
                      <w:rPr>
                        <w:b/>
                        <w:bCs/>
                        <w:color w:val="000000"/>
                        <w:sz w:val="16"/>
                        <w:szCs w:val="22"/>
                      </w:rPr>
                      <w:t xml:space="preserve"> with </w:t>
                    </w:r>
                  </w:p>
                </w:txbxContent>
              </v:textbox>
            </v:rect>
            <v:rect id="Rectangle 84" o:spid="_x0000_s1113" style="position:absolute;left:44112;top:23219;width:8295;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561935" w:rsidRDefault="00561935" w:rsidP="00230586">
                    <w:pPr>
                      <w:rPr>
                        <w:color w:val="000000"/>
                        <w:sz w:val="16"/>
                        <w:szCs w:val="22"/>
                      </w:rPr>
                    </w:pPr>
                    <w:proofErr w:type="gramStart"/>
                    <w:r>
                      <w:rPr>
                        <w:b/>
                        <w:bCs/>
                        <w:color w:val="000000"/>
                        <w:sz w:val="16"/>
                        <w:szCs w:val="22"/>
                      </w:rPr>
                      <w:t>regional</w:t>
                    </w:r>
                    <w:proofErr w:type="gramEnd"/>
                    <w:r>
                      <w:rPr>
                        <w:b/>
                        <w:bCs/>
                        <w:color w:val="000000"/>
                        <w:sz w:val="16"/>
                        <w:szCs w:val="22"/>
                      </w:rPr>
                      <w:t xml:space="preserve"> or large </w:t>
                    </w:r>
                  </w:p>
                </w:txbxContent>
              </v:textbox>
            </v:rect>
            <v:rect id="Rectangle 85" o:spid="_x0000_s1114" style="position:absolute;left:44112;top:24361;width:3017;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561935" w:rsidRDefault="00561935" w:rsidP="00230586">
                    <w:pPr>
                      <w:rPr>
                        <w:color w:val="000000"/>
                        <w:sz w:val="16"/>
                        <w:szCs w:val="22"/>
                      </w:rPr>
                    </w:pPr>
                    <w:proofErr w:type="gramStart"/>
                    <w:r>
                      <w:rPr>
                        <w:b/>
                        <w:bCs/>
                        <w:color w:val="000000"/>
                        <w:sz w:val="16"/>
                        <w:szCs w:val="22"/>
                      </w:rPr>
                      <w:t>reach</w:t>
                    </w:r>
                    <w:proofErr w:type="gramEnd"/>
                    <w:r>
                      <w:rPr>
                        <w:b/>
                        <w:bCs/>
                        <w:color w:val="000000"/>
                        <w:sz w:val="16"/>
                        <w:szCs w:val="22"/>
                      </w:rPr>
                      <w:t xml:space="preserve"> </w:t>
                    </w:r>
                  </w:p>
                </w:txbxContent>
              </v:textbox>
            </v:rect>
            <w10:wrap type="none"/>
            <w10:anchorlock/>
          </v:group>
        </w:pict>
      </w:r>
    </w:p>
    <w:p w:rsidR="00230586" w:rsidRDefault="00230586" w:rsidP="00230586">
      <w:pPr>
        <w:pStyle w:val="ListParagraph"/>
        <w:spacing w:line="360" w:lineRule="auto"/>
        <w:ind w:left="960"/>
        <w:jc w:val="both"/>
        <w:rPr>
          <w:rFonts w:ascii="Cambria" w:hAnsi="Cambria" w:cs="Times New Roman"/>
          <w:sz w:val="24"/>
          <w:szCs w:val="24"/>
        </w:rPr>
      </w:pPr>
    </w:p>
    <w:p w:rsidR="00230586" w:rsidRPr="00036937" w:rsidRDefault="00230586" w:rsidP="00230586">
      <w:pPr>
        <w:pStyle w:val="ListParagraph"/>
        <w:numPr>
          <w:ilvl w:val="0"/>
          <w:numId w:val="11"/>
        </w:numPr>
        <w:spacing w:line="360" w:lineRule="auto"/>
        <w:jc w:val="both"/>
        <w:rPr>
          <w:rFonts w:ascii="Cambria" w:hAnsi="Cambria"/>
          <w:sz w:val="24"/>
          <w:szCs w:val="24"/>
        </w:rPr>
      </w:pPr>
      <w:r w:rsidRPr="00036937">
        <w:rPr>
          <w:rFonts w:ascii="Cambria" w:hAnsi="Cambria"/>
          <w:sz w:val="24"/>
          <w:szCs w:val="24"/>
        </w:rPr>
        <w:t xml:space="preserve">The team noted the inefficiencies as largely caused by structural problems along the supply chain, for example, a fragmented supplier base, too many /too few suppliers, </w:t>
      </w:r>
      <w:proofErr w:type="gramStart"/>
      <w:r w:rsidRPr="00036937">
        <w:rPr>
          <w:rFonts w:ascii="Cambria" w:hAnsi="Cambria"/>
          <w:sz w:val="24"/>
          <w:szCs w:val="24"/>
        </w:rPr>
        <w:t>insufficient</w:t>
      </w:r>
      <w:proofErr w:type="gramEnd"/>
      <w:r w:rsidRPr="00036937">
        <w:rPr>
          <w:rFonts w:ascii="Cambria" w:hAnsi="Cambria"/>
          <w:sz w:val="24"/>
          <w:szCs w:val="24"/>
        </w:rPr>
        <w:t xml:space="preserve"> suppliers available, predominance of imported goods among other problems. This may in turn affect pricing of commodities, </w:t>
      </w:r>
      <w:r>
        <w:rPr>
          <w:rFonts w:ascii="Cambria" w:hAnsi="Cambria"/>
          <w:sz w:val="24"/>
          <w:szCs w:val="24"/>
        </w:rPr>
        <w:t>encourage unfair competition and</w:t>
      </w:r>
      <w:r w:rsidRPr="00036937">
        <w:rPr>
          <w:rFonts w:ascii="Cambria" w:hAnsi="Cambria"/>
          <w:sz w:val="24"/>
          <w:szCs w:val="24"/>
        </w:rPr>
        <w:t xml:space="preserve"> directly affect the performance of the retailer and/or wholesaler trade and in effect the consumer. </w:t>
      </w:r>
      <w:r w:rsidR="00531CD9">
        <w:rPr>
          <w:rFonts w:ascii="Cambria" w:hAnsi="Cambria"/>
          <w:sz w:val="24"/>
          <w:szCs w:val="24"/>
        </w:rPr>
        <w:t>More involvement of the SME is crucial.</w:t>
      </w:r>
    </w:p>
    <w:p w:rsidR="00230586" w:rsidRPr="00C71920" w:rsidRDefault="00230586" w:rsidP="00230586">
      <w:pPr>
        <w:spacing w:line="360" w:lineRule="auto"/>
        <w:jc w:val="both"/>
        <w:rPr>
          <w:rFonts w:ascii="Cambria" w:eastAsia="DejaVu Sans" w:hAnsi="Cambria" w:cs="DejaVu Sans"/>
          <w:kern w:val="1"/>
          <w:sz w:val="24"/>
          <w:szCs w:val="24"/>
        </w:rPr>
      </w:pPr>
    </w:p>
    <w:p w:rsidR="00230586" w:rsidRPr="00B10A21" w:rsidRDefault="00230586" w:rsidP="00230586">
      <w:pPr>
        <w:pStyle w:val="ListParagraph"/>
        <w:widowControl/>
        <w:autoSpaceDE/>
        <w:autoSpaceDN/>
        <w:adjustRightInd/>
        <w:spacing w:after="200" w:line="360" w:lineRule="auto"/>
        <w:ind w:left="0"/>
        <w:jc w:val="both"/>
        <w:rPr>
          <w:rFonts w:ascii="Cambria" w:hAnsi="Cambria"/>
          <w:b/>
          <w:sz w:val="24"/>
          <w:szCs w:val="24"/>
          <w:u w:val="single"/>
        </w:rPr>
      </w:pPr>
      <w:r>
        <w:rPr>
          <w:rFonts w:ascii="Cambria" w:hAnsi="Cambria"/>
          <w:b/>
          <w:sz w:val="24"/>
          <w:szCs w:val="24"/>
          <w:u w:val="single"/>
        </w:rPr>
        <w:t>2.</w:t>
      </w:r>
      <w:r w:rsidR="006A4CBC">
        <w:rPr>
          <w:rFonts w:ascii="Cambria" w:hAnsi="Cambria"/>
          <w:b/>
          <w:sz w:val="24"/>
          <w:szCs w:val="24"/>
          <w:u w:val="single"/>
        </w:rPr>
        <w:t>5</w:t>
      </w:r>
      <w:r>
        <w:rPr>
          <w:rFonts w:ascii="Cambria" w:hAnsi="Cambria"/>
          <w:b/>
          <w:sz w:val="24"/>
          <w:szCs w:val="24"/>
          <w:u w:val="single"/>
        </w:rPr>
        <w:t xml:space="preserve"> </w:t>
      </w:r>
      <w:r w:rsidRPr="00B10A21">
        <w:rPr>
          <w:rFonts w:ascii="Cambria" w:hAnsi="Cambria"/>
          <w:b/>
          <w:sz w:val="24"/>
          <w:szCs w:val="24"/>
          <w:u w:val="single"/>
        </w:rPr>
        <w:t>Political, Economic, Social, Technological, Legal and Environmental (PESTEL) Analysis</w:t>
      </w:r>
      <w:r w:rsidR="00531CD9">
        <w:rPr>
          <w:rFonts w:ascii="Cambria" w:hAnsi="Cambria"/>
          <w:b/>
          <w:sz w:val="24"/>
          <w:szCs w:val="24"/>
          <w:u w:val="single"/>
        </w:rPr>
        <w:t xml:space="preserve"> </w:t>
      </w:r>
    </w:p>
    <w:p w:rsidR="00230586" w:rsidRDefault="00230586" w:rsidP="00230586">
      <w:pPr>
        <w:pStyle w:val="ListParagraph"/>
        <w:widowControl/>
        <w:autoSpaceDE/>
        <w:autoSpaceDN/>
        <w:adjustRightInd/>
        <w:spacing w:after="200" w:line="360" w:lineRule="auto"/>
        <w:ind w:left="0"/>
        <w:jc w:val="both"/>
        <w:rPr>
          <w:rFonts w:ascii="Cambria" w:hAnsi="Cambria"/>
          <w:b/>
          <w:sz w:val="24"/>
          <w:szCs w:val="24"/>
          <w:u w:val="single"/>
        </w:rPr>
      </w:pPr>
    </w:p>
    <w:tbl>
      <w:tblPr>
        <w:tblStyle w:val="TableGrid"/>
        <w:tblW w:w="0" w:type="auto"/>
        <w:tblLook w:val="04A0"/>
      </w:tblPr>
      <w:tblGrid>
        <w:gridCol w:w="3192"/>
        <w:gridCol w:w="3192"/>
        <w:gridCol w:w="3192"/>
      </w:tblGrid>
      <w:tr w:rsidR="00230586" w:rsidRPr="00404498" w:rsidTr="00404498">
        <w:trPr>
          <w:trHeight w:val="350"/>
        </w:trPr>
        <w:tc>
          <w:tcPr>
            <w:tcW w:w="3192" w:type="dxa"/>
          </w:tcPr>
          <w:p w:rsidR="00230586" w:rsidRPr="00404498" w:rsidRDefault="00404498" w:rsidP="00BF4E09">
            <w:pPr>
              <w:pStyle w:val="ListParagraph"/>
              <w:widowControl/>
              <w:autoSpaceDE/>
              <w:autoSpaceDN/>
              <w:adjustRightInd/>
              <w:spacing w:after="200" w:line="360" w:lineRule="auto"/>
              <w:ind w:left="0"/>
              <w:jc w:val="both"/>
              <w:rPr>
                <w:rFonts w:ascii="Cambria" w:hAnsi="Cambria"/>
                <w:b/>
                <w:sz w:val="24"/>
                <w:szCs w:val="24"/>
              </w:rPr>
            </w:pPr>
            <w:r w:rsidRPr="00404498">
              <w:rPr>
                <w:rFonts w:ascii="Cambria" w:hAnsi="Cambria"/>
                <w:b/>
                <w:sz w:val="24"/>
                <w:szCs w:val="24"/>
              </w:rPr>
              <w:t>Political</w:t>
            </w:r>
          </w:p>
        </w:tc>
        <w:tc>
          <w:tcPr>
            <w:tcW w:w="3192" w:type="dxa"/>
          </w:tcPr>
          <w:p w:rsidR="00230586" w:rsidRPr="00404498" w:rsidRDefault="00404498" w:rsidP="00BF4E09">
            <w:pPr>
              <w:pStyle w:val="ListParagraph"/>
              <w:widowControl/>
              <w:autoSpaceDE/>
              <w:autoSpaceDN/>
              <w:adjustRightInd/>
              <w:spacing w:after="200" w:line="360" w:lineRule="auto"/>
              <w:ind w:left="0"/>
              <w:jc w:val="both"/>
              <w:rPr>
                <w:rFonts w:ascii="Cambria" w:hAnsi="Cambria"/>
                <w:b/>
                <w:sz w:val="24"/>
                <w:szCs w:val="24"/>
              </w:rPr>
            </w:pPr>
            <w:r w:rsidRPr="00404498">
              <w:rPr>
                <w:rFonts w:ascii="Cambria" w:hAnsi="Cambria"/>
                <w:b/>
                <w:sz w:val="24"/>
                <w:szCs w:val="24"/>
              </w:rPr>
              <w:t>Economic</w:t>
            </w:r>
          </w:p>
        </w:tc>
        <w:tc>
          <w:tcPr>
            <w:tcW w:w="3192" w:type="dxa"/>
          </w:tcPr>
          <w:p w:rsidR="00230586" w:rsidRPr="00404498" w:rsidRDefault="00404498" w:rsidP="00BF4E09">
            <w:pPr>
              <w:pStyle w:val="ListParagraph"/>
              <w:widowControl/>
              <w:autoSpaceDE/>
              <w:autoSpaceDN/>
              <w:adjustRightInd/>
              <w:spacing w:after="200" w:line="360" w:lineRule="auto"/>
              <w:ind w:left="0"/>
              <w:jc w:val="both"/>
              <w:rPr>
                <w:rFonts w:ascii="Cambria" w:hAnsi="Cambria"/>
                <w:b/>
                <w:sz w:val="24"/>
                <w:szCs w:val="24"/>
              </w:rPr>
            </w:pPr>
            <w:r w:rsidRPr="00404498">
              <w:rPr>
                <w:rFonts w:ascii="Cambria" w:hAnsi="Cambria"/>
                <w:b/>
                <w:sz w:val="24"/>
                <w:szCs w:val="24"/>
              </w:rPr>
              <w:t>Social</w:t>
            </w:r>
          </w:p>
        </w:tc>
      </w:tr>
      <w:tr w:rsidR="00230586" w:rsidTr="00BF4E09">
        <w:tc>
          <w:tcPr>
            <w:tcW w:w="3192" w:type="dxa"/>
          </w:tcPr>
          <w:p w:rsidR="00230586" w:rsidRPr="00A31ADD" w:rsidRDefault="00230586" w:rsidP="00230586">
            <w:pPr>
              <w:pStyle w:val="ListParagraph"/>
              <w:numPr>
                <w:ilvl w:val="0"/>
                <w:numId w:val="17"/>
              </w:numPr>
              <w:spacing w:line="360" w:lineRule="auto"/>
              <w:rPr>
                <w:rFonts w:ascii="Cambria" w:hAnsi="Cambria"/>
                <w:b/>
                <w:sz w:val="24"/>
                <w:szCs w:val="24"/>
                <w:u w:val="single"/>
              </w:rPr>
            </w:pPr>
            <w:r w:rsidRPr="00A31ADD">
              <w:rPr>
                <w:rFonts w:ascii="Cambria" w:hAnsi="Cambria"/>
              </w:rPr>
              <w:t xml:space="preserve">current political goodwill and trend towards </w:t>
            </w:r>
            <w:proofErr w:type="spellStart"/>
            <w:r w:rsidRPr="00A31ADD">
              <w:rPr>
                <w:rFonts w:ascii="Cambria" w:hAnsi="Cambria"/>
              </w:rPr>
              <w:t>favourable</w:t>
            </w:r>
            <w:proofErr w:type="spellEnd"/>
            <w:r w:rsidRPr="00A31ADD">
              <w:rPr>
                <w:rFonts w:ascii="Cambria" w:hAnsi="Cambria"/>
              </w:rPr>
              <w:t xml:space="preserve"> legislation </w:t>
            </w:r>
          </w:p>
        </w:tc>
        <w:tc>
          <w:tcPr>
            <w:tcW w:w="3192" w:type="dxa"/>
          </w:tcPr>
          <w:p w:rsidR="00230586" w:rsidRPr="00A31ADD" w:rsidRDefault="00230586" w:rsidP="00230586">
            <w:pPr>
              <w:pStyle w:val="ListParagraph"/>
              <w:numPr>
                <w:ilvl w:val="0"/>
                <w:numId w:val="17"/>
              </w:numPr>
              <w:spacing w:line="360" w:lineRule="auto"/>
              <w:rPr>
                <w:rFonts w:ascii="Cambria" w:hAnsi="Cambria"/>
              </w:rPr>
            </w:pPr>
            <w:r w:rsidRPr="00A31ADD">
              <w:rPr>
                <w:rFonts w:ascii="Cambria" w:hAnsi="Cambria"/>
              </w:rPr>
              <w:t xml:space="preserve">Fiscal and monetary policy </w:t>
            </w:r>
            <w:r w:rsidR="00FD3F33" w:rsidRPr="00A31ADD">
              <w:rPr>
                <w:rFonts w:ascii="Cambria" w:hAnsi="Cambria"/>
              </w:rPr>
              <w:t>vis-à-vis</w:t>
            </w:r>
            <w:r w:rsidRPr="00A31ADD">
              <w:rPr>
                <w:rFonts w:ascii="Cambria" w:hAnsi="Cambria"/>
              </w:rPr>
              <w:t xml:space="preserve"> resource allocation to the sector;</w:t>
            </w:r>
          </w:p>
          <w:p w:rsidR="00230586" w:rsidRPr="00A31ADD" w:rsidRDefault="00230586" w:rsidP="00230586">
            <w:pPr>
              <w:pStyle w:val="ListParagraph"/>
              <w:numPr>
                <w:ilvl w:val="0"/>
                <w:numId w:val="17"/>
              </w:numPr>
              <w:spacing w:line="360" w:lineRule="auto"/>
              <w:rPr>
                <w:rFonts w:ascii="Cambria" w:hAnsi="Cambria"/>
              </w:rPr>
            </w:pPr>
            <w:r w:rsidRPr="00A31ADD">
              <w:rPr>
                <w:rFonts w:ascii="Cambria" w:hAnsi="Cambria"/>
              </w:rPr>
              <w:t xml:space="preserve">increase of interest rates and cost inputs, </w:t>
            </w:r>
          </w:p>
          <w:p w:rsidR="00230586" w:rsidRPr="00404498" w:rsidRDefault="00230586" w:rsidP="00404498">
            <w:pPr>
              <w:pStyle w:val="ListParagraph"/>
              <w:numPr>
                <w:ilvl w:val="0"/>
                <w:numId w:val="17"/>
              </w:numPr>
              <w:spacing w:line="360" w:lineRule="auto"/>
              <w:rPr>
                <w:rFonts w:ascii="Cambria" w:hAnsi="Cambria"/>
              </w:rPr>
            </w:pPr>
            <w:r w:rsidRPr="00A31ADD">
              <w:rPr>
                <w:rFonts w:ascii="Cambria" w:hAnsi="Cambria"/>
              </w:rPr>
              <w:t>economic incentives for the sector</w:t>
            </w:r>
          </w:p>
        </w:tc>
        <w:tc>
          <w:tcPr>
            <w:tcW w:w="3192" w:type="dxa"/>
          </w:tcPr>
          <w:p w:rsidR="00230586" w:rsidRPr="00494295" w:rsidRDefault="00230586" w:rsidP="00230586">
            <w:pPr>
              <w:pStyle w:val="ListParagraph"/>
              <w:numPr>
                <w:ilvl w:val="0"/>
                <w:numId w:val="17"/>
              </w:numPr>
              <w:spacing w:line="360" w:lineRule="auto"/>
              <w:rPr>
                <w:rFonts w:ascii="Cambria" w:hAnsi="Cambria"/>
              </w:rPr>
            </w:pPr>
            <w:r w:rsidRPr="00494295">
              <w:rPr>
                <w:rFonts w:ascii="Cambria" w:hAnsi="Cambria"/>
              </w:rPr>
              <w:t>Effect of cultural beliefs and values on policy decisions (e.g. participation of women in “perceived” men’s activities)</w:t>
            </w:r>
          </w:p>
          <w:p w:rsidR="00230586" w:rsidRDefault="00230586" w:rsidP="00BF4E09">
            <w:pPr>
              <w:pStyle w:val="ListParagraph"/>
              <w:widowControl/>
              <w:autoSpaceDE/>
              <w:autoSpaceDN/>
              <w:adjustRightInd/>
              <w:spacing w:after="200" w:line="360" w:lineRule="auto"/>
              <w:ind w:left="0"/>
              <w:jc w:val="both"/>
              <w:rPr>
                <w:rFonts w:ascii="Cambria" w:hAnsi="Cambria"/>
                <w:b/>
                <w:sz w:val="24"/>
                <w:szCs w:val="24"/>
                <w:u w:val="single"/>
              </w:rPr>
            </w:pPr>
          </w:p>
        </w:tc>
      </w:tr>
      <w:tr w:rsidR="00230586" w:rsidRPr="00404498" w:rsidTr="00404498">
        <w:trPr>
          <w:trHeight w:val="359"/>
        </w:trPr>
        <w:tc>
          <w:tcPr>
            <w:tcW w:w="3192" w:type="dxa"/>
          </w:tcPr>
          <w:p w:rsidR="00230586" w:rsidRPr="00404498" w:rsidRDefault="00404498" w:rsidP="00BF4E09">
            <w:pPr>
              <w:pStyle w:val="ListParagraph"/>
              <w:widowControl/>
              <w:autoSpaceDE/>
              <w:autoSpaceDN/>
              <w:adjustRightInd/>
              <w:spacing w:after="200" w:line="360" w:lineRule="auto"/>
              <w:ind w:left="0"/>
              <w:jc w:val="both"/>
              <w:rPr>
                <w:rFonts w:ascii="Cambria" w:hAnsi="Cambria"/>
                <w:b/>
                <w:sz w:val="24"/>
                <w:szCs w:val="24"/>
              </w:rPr>
            </w:pPr>
            <w:r w:rsidRPr="00404498">
              <w:rPr>
                <w:rFonts w:ascii="Cambria" w:hAnsi="Cambria"/>
                <w:b/>
                <w:sz w:val="24"/>
                <w:szCs w:val="24"/>
              </w:rPr>
              <w:t>Technological</w:t>
            </w:r>
          </w:p>
        </w:tc>
        <w:tc>
          <w:tcPr>
            <w:tcW w:w="3192" w:type="dxa"/>
          </w:tcPr>
          <w:p w:rsidR="00230586" w:rsidRPr="00404498" w:rsidRDefault="00404498" w:rsidP="00BF4E09">
            <w:pPr>
              <w:pStyle w:val="ListParagraph"/>
              <w:widowControl/>
              <w:autoSpaceDE/>
              <w:autoSpaceDN/>
              <w:adjustRightInd/>
              <w:spacing w:after="200" w:line="360" w:lineRule="auto"/>
              <w:ind w:left="0"/>
              <w:jc w:val="both"/>
              <w:rPr>
                <w:rFonts w:ascii="Cambria" w:hAnsi="Cambria"/>
                <w:b/>
                <w:sz w:val="24"/>
                <w:szCs w:val="24"/>
              </w:rPr>
            </w:pPr>
            <w:r w:rsidRPr="00404498">
              <w:rPr>
                <w:rFonts w:ascii="Cambria" w:hAnsi="Cambria"/>
                <w:b/>
                <w:sz w:val="24"/>
                <w:szCs w:val="24"/>
              </w:rPr>
              <w:t>Environmental</w:t>
            </w:r>
          </w:p>
        </w:tc>
        <w:tc>
          <w:tcPr>
            <w:tcW w:w="3192" w:type="dxa"/>
          </w:tcPr>
          <w:p w:rsidR="00230586" w:rsidRPr="00404498" w:rsidRDefault="00404498" w:rsidP="00BF4E09">
            <w:pPr>
              <w:pStyle w:val="ListParagraph"/>
              <w:widowControl/>
              <w:autoSpaceDE/>
              <w:autoSpaceDN/>
              <w:adjustRightInd/>
              <w:spacing w:after="200" w:line="360" w:lineRule="auto"/>
              <w:ind w:left="0"/>
              <w:jc w:val="both"/>
              <w:rPr>
                <w:rFonts w:ascii="Cambria" w:hAnsi="Cambria"/>
                <w:b/>
                <w:sz w:val="24"/>
                <w:szCs w:val="24"/>
              </w:rPr>
            </w:pPr>
            <w:r w:rsidRPr="00404498">
              <w:rPr>
                <w:rFonts w:ascii="Cambria" w:hAnsi="Cambria"/>
                <w:b/>
                <w:sz w:val="24"/>
                <w:szCs w:val="24"/>
              </w:rPr>
              <w:t xml:space="preserve">Legal </w:t>
            </w:r>
          </w:p>
        </w:tc>
      </w:tr>
      <w:tr w:rsidR="00230586" w:rsidTr="00BF4E09">
        <w:tc>
          <w:tcPr>
            <w:tcW w:w="3192" w:type="dxa"/>
          </w:tcPr>
          <w:p w:rsidR="00230586" w:rsidRPr="00494295" w:rsidRDefault="00230586" w:rsidP="00230586">
            <w:pPr>
              <w:pStyle w:val="ListParagraph"/>
              <w:numPr>
                <w:ilvl w:val="0"/>
                <w:numId w:val="18"/>
              </w:numPr>
              <w:spacing w:line="360" w:lineRule="auto"/>
              <w:rPr>
                <w:rFonts w:ascii="Cambria" w:hAnsi="Cambria"/>
              </w:rPr>
            </w:pPr>
            <w:r w:rsidRPr="00494295">
              <w:rPr>
                <w:rFonts w:ascii="Cambria" w:hAnsi="Cambria"/>
              </w:rPr>
              <w:t xml:space="preserve">Technological change </w:t>
            </w:r>
            <w:r w:rsidR="00FD3F33" w:rsidRPr="00494295">
              <w:rPr>
                <w:rFonts w:ascii="Cambria" w:hAnsi="Cambria"/>
              </w:rPr>
              <w:t>e.g.</w:t>
            </w:r>
            <w:r w:rsidRPr="00494295">
              <w:rPr>
                <w:rFonts w:ascii="Cambria" w:hAnsi="Cambria"/>
              </w:rPr>
              <w:t xml:space="preserve"> computerized systems</w:t>
            </w:r>
          </w:p>
          <w:p w:rsidR="00230586" w:rsidRPr="00494295" w:rsidRDefault="00230586" w:rsidP="00230586">
            <w:pPr>
              <w:pStyle w:val="ListParagraph"/>
              <w:numPr>
                <w:ilvl w:val="0"/>
                <w:numId w:val="18"/>
              </w:numPr>
              <w:spacing w:line="360" w:lineRule="auto"/>
              <w:rPr>
                <w:rFonts w:ascii="Cambria" w:hAnsi="Cambria"/>
              </w:rPr>
            </w:pPr>
            <w:r w:rsidRPr="00494295">
              <w:rPr>
                <w:rFonts w:ascii="Cambria" w:hAnsi="Cambria"/>
              </w:rPr>
              <w:t xml:space="preserve">Need for more resources </w:t>
            </w:r>
            <w:r w:rsidR="00FD3F33" w:rsidRPr="00494295">
              <w:rPr>
                <w:rFonts w:ascii="Cambria" w:hAnsi="Cambria"/>
              </w:rPr>
              <w:t>etc.</w:t>
            </w:r>
          </w:p>
          <w:p w:rsidR="00230586" w:rsidRPr="00494295" w:rsidRDefault="00230586" w:rsidP="00230586">
            <w:pPr>
              <w:pStyle w:val="ListParagraph"/>
              <w:numPr>
                <w:ilvl w:val="0"/>
                <w:numId w:val="18"/>
              </w:numPr>
              <w:spacing w:line="360" w:lineRule="auto"/>
              <w:rPr>
                <w:rFonts w:ascii="Cambria" w:hAnsi="Cambria"/>
              </w:rPr>
            </w:pPr>
            <w:r w:rsidRPr="00494295">
              <w:rPr>
                <w:rFonts w:ascii="Cambria" w:hAnsi="Cambria"/>
              </w:rPr>
              <w:t>Emergence of e-business</w:t>
            </w:r>
          </w:p>
          <w:p w:rsidR="00230586" w:rsidRPr="00404498" w:rsidRDefault="00230586" w:rsidP="00BF4E09">
            <w:pPr>
              <w:pStyle w:val="ListParagraph"/>
              <w:numPr>
                <w:ilvl w:val="0"/>
                <w:numId w:val="18"/>
              </w:numPr>
              <w:spacing w:line="360" w:lineRule="auto"/>
              <w:rPr>
                <w:rFonts w:ascii="Cambria" w:hAnsi="Cambria"/>
              </w:rPr>
            </w:pPr>
            <w:r w:rsidRPr="00494295">
              <w:rPr>
                <w:rFonts w:ascii="Cambria" w:hAnsi="Cambria"/>
              </w:rPr>
              <w:t xml:space="preserve">Impact on </w:t>
            </w:r>
            <w:proofErr w:type="spellStart"/>
            <w:r w:rsidRPr="00494295">
              <w:rPr>
                <w:rFonts w:ascii="Cambria" w:hAnsi="Cambria"/>
              </w:rPr>
              <w:t>labour</w:t>
            </w:r>
            <w:proofErr w:type="spellEnd"/>
            <w:r w:rsidRPr="00494295">
              <w:rPr>
                <w:rFonts w:ascii="Cambria" w:hAnsi="Cambria"/>
              </w:rPr>
              <w:t xml:space="preserve"> intensive industry.</w:t>
            </w:r>
          </w:p>
        </w:tc>
        <w:tc>
          <w:tcPr>
            <w:tcW w:w="3192" w:type="dxa"/>
          </w:tcPr>
          <w:p w:rsidR="00230586" w:rsidRPr="00494295" w:rsidRDefault="00230586" w:rsidP="00230586">
            <w:pPr>
              <w:pStyle w:val="ListParagraph"/>
              <w:numPr>
                <w:ilvl w:val="0"/>
                <w:numId w:val="18"/>
              </w:numPr>
              <w:spacing w:line="360" w:lineRule="auto"/>
              <w:rPr>
                <w:rFonts w:ascii="Cambria" w:hAnsi="Cambria"/>
              </w:rPr>
            </w:pPr>
            <w:r w:rsidRPr="00494295">
              <w:rPr>
                <w:rFonts w:ascii="Cambria" w:hAnsi="Cambria"/>
              </w:rPr>
              <w:t>Environmental management challenges</w:t>
            </w:r>
          </w:p>
          <w:p w:rsidR="00230586" w:rsidRPr="00404498" w:rsidRDefault="00230586" w:rsidP="00531CD9">
            <w:pPr>
              <w:pStyle w:val="ListParagraph"/>
              <w:numPr>
                <w:ilvl w:val="0"/>
                <w:numId w:val="18"/>
              </w:numPr>
              <w:spacing w:line="360" w:lineRule="auto"/>
              <w:rPr>
                <w:rFonts w:ascii="Cambria" w:hAnsi="Cambria"/>
              </w:rPr>
            </w:pPr>
            <w:r w:rsidRPr="00494295">
              <w:rPr>
                <w:rFonts w:ascii="Cambria" w:hAnsi="Cambria"/>
              </w:rPr>
              <w:t xml:space="preserve">EIAs </w:t>
            </w:r>
            <w:r w:rsidR="00531CD9">
              <w:rPr>
                <w:rFonts w:ascii="Cambria" w:hAnsi="Cambria"/>
              </w:rPr>
              <w:t>for m</w:t>
            </w:r>
            <w:r w:rsidRPr="00494295">
              <w:rPr>
                <w:rFonts w:ascii="Cambria" w:hAnsi="Cambria"/>
              </w:rPr>
              <w:t>odel 1 tier markets.</w:t>
            </w:r>
          </w:p>
        </w:tc>
        <w:tc>
          <w:tcPr>
            <w:tcW w:w="3192" w:type="dxa"/>
          </w:tcPr>
          <w:p w:rsidR="00230586" w:rsidRPr="00494295" w:rsidRDefault="00230586" w:rsidP="00230586">
            <w:pPr>
              <w:pStyle w:val="ListParagraph"/>
              <w:numPr>
                <w:ilvl w:val="0"/>
                <w:numId w:val="18"/>
              </w:numPr>
              <w:spacing w:line="360" w:lineRule="auto"/>
              <w:rPr>
                <w:rFonts w:ascii="Cambria" w:hAnsi="Cambria"/>
              </w:rPr>
            </w:pPr>
            <w:r w:rsidRPr="00494295">
              <w:rPr>
                <w:rFonts w:ascii="Cambria" w:hAnsi="Cambria"/>
              </w:rPr>
              <w:t>Review of existing laws to enhance improved performance of the sector</w:t>
            </w:r>
          </w:p>
          <w:p w:rsidR="00230586" w:rsidRPr="00404498" w:rsidRDefault="00230586" w:rsidP="00404498">
            <w:pPr>
              <w:pStyle w:val="ListParagraph"/>
              <w:numPr>
                <w:ilvl w:val="0"/>
                <w:numId w:val="18"/>
              </w:numPr>
              <w:spacing w:line="360" w:lineRule="auto"/>
              <w:rPr>
                <w:rFonts w:ascii="Cambria" w:hAnsi="Cambria"/>
              </w:rPr>
            </w:pPr>
            <w:r w:rsidRPr="00494295">
              <w:rPr>
                <w:rFonts w:ascii="Cambria" w:hAnsi="Cambria"/>
              </w:rPr>
              <w:t>Streamlined and consistent enforcement and compliance requirements</w:t>
            </w:r>
          </w:p>
        </w:tc>
      </w:tr>
    </w:tbl>
    <w:p w:rsidR="00230586" w:rsidRDefault="00230586" w:rsidP="00230586">
      <w:pPr>
        <w:pStyle w:val="ListParagraph"/>
        <w:widowControl/>
        <w:autoSpaceDE/>
        <w:autoSpaceDN/>
        <w:adjustRightInd/>
        <w:spacing w:after="200" w:line="360" w:lineRule="auto"/>
        <w:ind w:left="0"/>
        <w:jc w:val="both"/>
        <w:rPr>
          <w:rFonts w:ascii="Cambria" w:hAnsi="Cambria"/>
          <w:b/>
          <w:sz w:val="24"/>
          <w:szCs w:val="24"/>
          <w:u w:val="single"/>
        </w:rPr>
      </w:pPr>
    </w:p>
    <w:p w:rsidR="00230586" w:rsidRPr="00B16921" w:rsidRDefault="00230586" w:rsidP="00230586">
      <w:pPr>
        <w:widowControl/>
        <w:jc w:val="both"/>
        <w:rPr>
          <w:rFonts w:ascii="Cambria" w:hAnsi="Cambria"/>
          <w:b/>
          <w:bCs/>
          <w:sz w:val="24"/>
          <w:szCs w:val="24"/>
        </w:rPr>
      </w:pPr>
      <w:r>
        <w:rPr>
          <w:rFonts w:ascii="Cambria" w:hAnsi="Cambria"/>
          <w:b/>
          <w:bCs/>
          <w:sz w:val="24"/>
          <w:szCs w:val="24"/>
        </w:rPr>
        <w:t>2.</w:t>
      </w:r>
      <w:r w:rsidR="006A4CBC">
        <w:rPr>
          <w:rFonts w:ascii="Cambria" w:hAnsi="Cambria"/>
          <w:b/>
          <w:bCs/>
          <w:sz w:val="24"/>
          <w:szCs w:val="24"/>
        </w:rPr>
        <w:t>6</w:t>
      </w:r>
      <w:r>
        <w:rPr>
          <w:rFonts w:ascii="Cambria" w:hAnsi="Cambria"/>
          <w:b/>
          <w:bCs/>
          <w:sz w:val="24"/>
          <w:szCs w:val="24"/>
        </w:rPr>
        <w:t xml:space="preserve"> </w:t>
      </w:r>
      <w:r w:rsidRPr="00B16921">
        <w:rPr>
          <w:rFonts w:ascii="Cambria" w:hAnsi="Cambria"/>
          <w:b/>
          <w:bCs/>
          <w:sz w:val="24"/>
          <w:szCs w:val="24"/>
        </w:rPr>
        <w:t xml:space="preserve">A SWOT Analysis </w:t>
      </w:r>
      <w:r>
        <w:rPr>
          <w:rFonts w:ascii="Cambria" w:hAnsi="Cambria"/>
          <w:b/>
          <w:bCs/>
          <w:sz w:val="24"/>
          <w:szCs w:val="24"/>
        </w:rPr>
        <w:t xml:space="preserve">Matrix </w:t>
      </w:r>
      <w:r w:rsidRPr="00B16921">
        <w:rPr>
          <w:rFonts w:ascii="Cambria" w:hAnsi="Cambria"/>
          <w:b/>
          <w:bCs/>
          <w:sz w:val="24"/>
          <w:szCs w:val="24"/>
        </w:rPr>
        <w:t xml:space="preserve">of the </w:t>
      </w:r>
      <w:r>
        <w:rPr>
          <w:rFonts w:ascii="Cambria" w:hAnsi="Cambria"/>
          <w:b/>
          <w:bCs/>
          <w:sz w:val="24"/>
          <w:szCs w:val="24"/>
        </w:rPr>
        <w:t>Retail Trade Sector</w:t>
      </w:r>
      <w:r w:rsidR="00531CD9">
        <w:rPr>
          <w:rFonts w:ascii="Cambria" w:hAnsi="Cambria"/>
          <w:b/>
          <w:bCs/>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1"/>
        <w:gridCol w:w="4781"/>
      </w:tblGrid>
      <w:tr w:rsidR="00230586" w:rsidTr="00BF4E09">
        <w:trPr>
          <w:trHeight w:val="368"/>
        </w:trPr>
        <w:tc>
          <w:tcPr>
            <w:tcW w:w="4781" w:type="dxa"/>
            <w:shd w:val="clear" w:color="auto" w:fill="auto"/>
          </w:tcPr>
          <w:p w:rsidR="00230586" w:rsidRPr="00574B1E" w:rsidRDefault="00230586" w:rsidP="00BF4E09">
            <w:pPr>
              <w:spacing w:line="360" w:lineRule="auto"/>
              <w:jc w:val="both"/>
              <w:rPr>
                <w:rFonts w:ascii="Cambria" w:hAnsi="Cambria"/>
                <w:b/>
              </w:rPr>
            </w:pPr>
            <w:r w:rsidRPr="00574B1E">
              <w:rPr>
                <w:rFonts w:ascii="Cambria" w:hAnsi="Cambria"/>
                <w:b/>
              </w:rPr>
              <w:t>Strengths</w:t>
            </w:r>
          </w:p>
        </w:tc>
        <w:tc>
          <w:tcPr>
            <w:tcW w:w="4781" w:type="dxa"/>
            <w:shd w:val="clear" w:color="auto" w:fill="auto"/>
          </w:tcPr>
          <w:p w:rsidR="00230586" w:rsidRPr="00574B1E" w:rsidRDefault="00230586" w:rsidP="00BF4E09">
            <w:pPr>
              <w:spacing w:line="360" w:lineRule="auto"/>
              <w:jc w:val="both"/>
              <w:rPr>
                <w:rFonts w:ascii="Cambria" w:hAnsi="Cambria"/>
                <w:b/>
              </w:rPr>
            </w:pPr>
            <w:r w:rsidRPr="00574B1E">
              <w:rPr>
                <w:rFonts w:ascii="Cambria" w:hAnsi="Cambria"/>
                <w:b/>
              </w:rPr>
              <w:t>Weaknesses</w:t>
            </w:r>
          </w:p>
        </w:tc>
      </w:tr>
      <w:tr w:rsidR="00230586" w:rsidTr="00BF4E09">
        <w:tc>
          <w:tcPr>
            <w:tcW w:w="4781" w:type="dxa"/>
            <w:shd w:val="clear" w:color="auto" w:fill="auto"/>
          </w:tcPr>
          <w:p w:rsidR="00B76D90" w:rsidRDefault="00230586" w:rsidP="00B76D90">
            <w:pPr>
              <w:pStyle w:val="ListParagraph"/>
              <w:numPr>
                <w:ilvl w:val="0"/>
                <w:numId w:val="29"/>
              </w:numPr>
              <w:spacing w:line="360" w:lineRule="auto"/>
              <w:jc w:val="both"/>
              <w:rPr>
                <w:rFonts w:ascii="Cambria" w:hAnsi="Cambria"/>
              </w:rPr>
            </w:pPr>
            <w:r w:rsidRPr="00B76D90">
              <w:rPr>
                <w:rFonts w:ascii="Cambria" w:hAnsi="Cambria"/>
              </w:rPr>
              <w:t xml:space="preserve">Clearly structured; informal; easy to participate in; </w:t>
            </w:r>
          </w:p>
          <w:p w:rsidR="00B76D90" w:rsidRDefault="00230586" w:rsidP="00B76D90">
            <w:pPr>
              <w:pStyle w:val="ListParagraph"/>
              <w:numPr>
                <w:ilvl w:val="0"/>
                <w:numId w:val="29"/>
              </w:numPr>
              <w:spacing w:line="360" w:lineRule="auto"/>
              <w:jc w:val="both"/>
              <w:rPr>
                <w:rFonts w:ascii="Cambria" w:hAnsi="Cambria"/>
              </w:rPr>
            </w:pPr>
            <w:r w:rsidRPr="00B76D90">
              <w:rPr>
                <w:rFonts w:ascii="Cambria" w:hAnsi="Cambria"/>
              </w:rPr>
              <w:t xml:space="preserve">more employment creation opportunities, </w:t>
            </w:r>
          </w:p>
          <w:p w:rsidR="00230586" w:rsidRPr="00B76D90" w:rsidRDefault="00230586" w:rsidP="00B76D90">
            <w:pPr>
              <w:pStyle w:val="ListParagraph"/>
              <w:numPr>
                <w:ilvl w:val="0"/>
                <w:numId w:val="29"/>
              </w:numPr>
              <w:spacing w:line="360" w:lineRule="auto"/>
              <w:jc w:val="both"/>
              <w:rPr>
                <w:rFonts w:ascii="Cambria" w:hAnsi="Cambria"/>
              </w:rPr>
            </w:pPr>
            <w:proofErr w:type="gramStart"/>
            <w:r w:rsidRPr="00B76D90">
              <w:rPr>
                <w:rFonts w:ascii="Cambria" w:hAnsi="Cambria"/>
              </w:rPr>
              <w:t>flexibility-more</w:t>
            </w:r>
            <w:proofErr w:type="gramEnd"/>
            <w:r w:rsidRPr="00B76D90">
              <w:rPr>
                <w:rFonts w:ascii="Cambria" w:hAnsi="Cambria"/>
              </w:rPr>
              <w:t xml:space="preserve"> adaptable to sudden changes</w:t>
            </w:r>
            <w:r w:rsidR="00B76D90">
              <w:rPr>
                <w:rFonts w:ascii="Cambria" w:hAnsi="Cambria"/>
              </w:rPr>
              <w:t xml:space="preserve"> </w:t>
            </w:r>
            <w:r w:rsidR="000B5C49">
              <w:rPr>
                <w:rFonts w:ascii="Cambria" w:hAnsi="Cambria"/>
              </w:rPr>
              <w:t>etc.</w:t>
            </w:r>
            <w:r w:rsidR="00B76D90">
              <w:rPr>
                <w:rFonts w:ascii="Cambria" w:hAnsi="Cambria"/>
              </w:rPr>
              <w:t xml:space="preserve"> </w:t>
            </w:r>
          </w:p>
          <w:p w:rsidR="00230586" w:rsidRPr="00574B1E" w:rsidRDefault="00230586" w:rsidP="00BF4E09">
            <w:pPr>
              <w:rPr>
                <w:rFonts w:ascii="Cambria" w:hAnsi="Cambria"/>
              </w:rPr>
            </w:pPr>
          </w:p>
        </w:tc>
        <w:tc>
          <w:tcPr>
            <w:tcW w:w="4781" w:type="dxa"/>
            <w:shd w:val="clear" w:color="auto" w:fill="auto"/>
          </w:tcPr>
          <w:p w:rsidR="00230586" w:rsidRPr="00B76D90" w:rsidRDefault="00230586" w:rsidP="00B76D90">
            <w:pPr>
              <w:pStyle w:val="ListParagraph"/>
              <w:numPr>
                <w:ilvl w:val="0"/>
                <w:numId w:val="29"/>
              </w:numPr>
              <w:spacing w:line="360" w:lineRule="auto"/>
              <w:jc w:val="both"/>
              <w:rPr>
                <w:rFonts w:ascii="Cambria" w:hAnsi="Cambria"/>
              </w:rPr>
            </w:pPr>
            <w:r w:rsidRPr="00B76D90">
              <w:rPr>
                <w:rFonts w:ascii="Cambria" w:hAnsi="Cambria"/>
              </w:rPr>
              <w:t xml:space="preserve">Fragmented  legislation; </w:t>
            </w:r>
            <w:r w:rsidR="00B76D90">
              <w:rPr>
                <w:rFonts w:ascii="Cambria" w:hAnsi="Cambria"/>
              </w:rPr>
              <w:t xml:space="preserve">prohibitive </w:t>
            </w:r>
            <w:r w:rsidRPr="00B76D90">
              <w:rPr>
                <w:rFonts w:ascii="Cambria" w:hAnsi="Cambria"/>
              </w:rPr>
              <w:t>costs of doing business</w:t>
            </w:r>
          </w:p>
          <w:p w:rsidR="00230586" w:rsidRPr="00B76D90" w:rsidRDefault="00230586" w:rsidP="00B76D90">
            <w:pPr>
              <w:pStyle w:val="ListParagraph"/>
              <w:numPr>
                <w:ilvl w:val="0"/>
                <w:numId w:val="29"/>
              </w:numPr>
              <w:spacing w:line="360" w:lineRule="auto"/>
              <w:jc w:val="both"/>
              <w:rPr>
                <w:rFonts w:ascii="Cambria" w:hAnsi="Cambria"/>
              </w:rPr>
            </w:pPr>
            <w:r w:rsidRPr="00B76D90">
              <w:rPr>
                <w:rFonts w:ascii="Cambria" w:hAnsi="Cambria"/>
              </w:rPr>
              <w:t xml:space="preserve">Inadequate infrastructure-maintenance, services,  congestion unhygienic conditions etc.; </w:t>
            </w:r>
          </w:p>
          <w:p w:rsidR="00230586" w:rsidRPr="00B76D90" w:rsidRDefault="00230586" w:rsidP="00B76D90">
            <w:pPr>
              <w:pStyle w:val="ListParagraph"/>
              <w:numPr>
                <w:ilvl w:val="0"/>
                <w:numId w:val="29"/>
              </w:numPr>
              <w:spacing w:line="360" w:lineRule="auto"/>
              <w:jc w:val="both"/>
              <w:rPr>
                <w:rFonts w:ascii="Cambria" w:hAnsi="Cambria"/>
              </w:rPr>
            </w:pPr>
            <w:r w:rsidRPr="00B76D90">
              <w:rPr>
                <w:rFonts w:ascii="Cambria" w:hAnsi="Cambria"/>
              </w:rPr>
              <w:t>Marketing infrastructure and ma</w:t>
            </w:r>
            <w:r w:rsidR="00404498" w:rsidRPr="00B76D90">
              <w:rPr>
                <w:rFonts w:ascii="Cambria" w:hAnsi="Cambria"/>
              </w:rPr>
              <w:t xml:space="preserve">nagement; weak </w:t>
            </w:r>
            <w:r w:rsidR="00B76D90">
              <w:rPr>
                <w:rFonts w:ascii="Cambria" w:hAnsi="Cambria"/>
              </w:rPr>
              <w:t xml:space="preserve">management and marketing </w:t>
            </w:r>
            <w:r w:rsidR="00404498" w:rsidRPr="00B76D90">
              <w:rPr>
                <w:rFonts w:ascii="Cambria" w:hAnsi="Cambria"/>
              </w:rPr>
              <w:t>capacity/ skills</w:t>
            </w:r>
          </w:p>
        </w:tc>
      </w:tr>
      <w:tr w:rsidR="00230586" w:rsidTr="00BF4E09">
        <w:tc>
          <w:tcPr>
            <w:tcW w:w="4781" w:type="dxa"/>
            <w:shd w:val="clear" w:color="auto" w:fill="auto"/>
          </w:tcPr>
          <w:p w:rsidR="00230586" w:rsidRPr="00574B1E" w:rsidRDefault="00230586" w:rsidP="00BF4E09">
            <w:pPr>
              <w:spacing w:line="360" w:lineRule="auto"/>
              <w:jc w:val="both"/>
              <w:rPr>
                <w:rFonts w:ascii="Cambria" w:hAnsi="Cambria"/>
                <w:b/>
              </w:rPr>
            </w:pPr>
            <w:r w:rsidRPr="00574B1E">
              <w:rPr>
                <w:rFonts w:ascii="Cambria" w:hAnsi="Cambria"/>
                <w:b/>
              </w:rPr>
              <w:t xml:space="preserve"> Opportunities</w:t>
            </w:r>
          </w:p>
        </w:tc>
        <w:tc>
          <w:tcPr>
            <w:tcW w:w="4781" w:type="dxa"/>
            <w:shd w:val="clear" w:color="auto" w:fill="auto"/>
          </w:tcPr>
          <w:p w:rsidR="00230586" w:rsidRPr="00574B1E" w:rsidRDefault="00230586" w:rsidP="00BF4E09">
            <w:pPr>
              <w:spacing w:line="360" w:lineRule="auto"/>
              <w:jc w:val="both"/>
              <w:rPr>
                <w:rFonts w:ascii="Cambria" w:hAnsi="Cambria"/>
                <w:b/>
              </w:rPr>
            </w:pPr>
            <w:r w:rsidRPr="00574B1E">
              <w:rPr>
                <w:rFonts w:ascii="Cambria" w:hAnsi="Cambria"/>
                <w:b/>
              </w:rPr>
              <w:t>Threats</w:t>
            </w:r>
          </w:p>
        </w:tc>
      </w:tr>
      <w:tr w:rsidR="00230586" w:rsidTr="00BF4E09">
        <w:tc>
          <w:tcPr>
            <w:tcW w:w="4781" w:type="dxa"/>
            <w:shd w:val="clear" w:color="auto" w:fill="auto"/>
          </w:tcPr>
          <w:p w:rsidR="00B76D90" w:rsidRPr="00B76D90" w:rsidRDefault="00B76D90" w:rsidP="00B76D90">
            <w:pPr>
              <w:pStyle w:val="ListParagraph"/>
              <w:numPr>
                <w:ilvl w:val="0"/>
                <w:numId w:val="30"/>
              </w:numPr>
              <w:spacing w:line="360" w:lineRule="auto"/>
              <w:jc w:val="both"/>
              <w:rPr>
                <w:rFonts w:ascii="Cambria" w:hAnsi="Cambria"/>
              </w:rPr>
            </w:pPr>
            <w:r w:rsidRPr="00B76D90">
              <w:rPr>
                <w:rFonts w:ascii="Cambria" w:hAnsi="Cambria"/>
              </w:rPr>
              <w:t xml:space="preserve">Government </w:t>
            </w:r>
            <w:r w:rsidR="00230586" w:rsidRPr="00B76D90">
              <w:rPr>
                <w:rFonts w:ascii="Cambria" w:hAnsi="Cambria"/>
              </w:rPr>
              <w:t xml:space="preserve">policy of increased participation in informal sector in national economic development; </w:t>
            </w:r>
            <w:r w:rsidR="0016405C">
              <w:rPr>
                <w:rFonts w:ascii="Cambria" w:hAnsi="Cambria"/>
              </w:rPr>
              <w:t>p</w:t>
            </w:r>
            <w:r w:rsidR="00230586" w:rsidRPr="00B76D90">
              <w:rPr>
                <w:rFonts w:ascii="Cambria" w:hAnsi="Cambria"/>
              </w:rPr>
              <w:t xml:space="preserve">articipation in Vision 2030; </w:t>
            </w:r>
          </w:p>
          <w:p w:rsidR="00B76D90" w:rsidRPr="00B76D90" w:rsidRDefault="00230586" w:rsidP="00B76D90">
            <w:pPr>
              <w:pStyle w:val="ListParagraph"/>
              <w:numPr>
                <w:ilvl w:val="0"/>
                <w:numId w:val="30"/>
              </w:numPr>
              <w:spacing w:line="360" w:lineRule="auto"/>
              <w:jc w:val="both"/>
              <w:rPr>
                <w:rFonts w:ascii="Cambria" w:hAnsi="Cambria"/>
              </w:rPr>
            </w:pPr>
            <w:r w:rsidRPr="00B76D90">
              <w:rPr>
                <w:rFonts w:ascii="Cambria" w:hAnsi="Cambria"/>
              </w:rPr>
              <w:t xml:space="preserve">Improved legislative and policy framework and </w:t>
            </w:r>
            <w:r w:rsidRPr="00B76D90">
              <w:rPr>
                <w:rFonts w:ascii="Cambria" w:hAnsi="Cambria"/>
              </w:rPr>
              <w:lastRenderedPageBreak/>
              <w:t xml:space="preserve">improved governance structures under the new Constitution </w:t>
            </w:r>
          </w:p>
          <w:p w:rsidR="00230586" w:rsidRPr="0016405C" w:rsidRDefault="00B76D90" w:rsidP="0016405C">
            <w:pPr>
              <w:pStyle w:val="ListParagraph"/>
              <w:numPr>
                <w:ilvl w:val="0"/>
                <w:numId w:val="30"/>
              </w:numPr>
              <w:spacing w:line="360" w:lineRule="auto"/>
              <w:jc w:val="both"/>
              <w:rPr>
                <w:rFonts w:ascii="Cambria" w:hAnsi="Cambria"/>
              </w:rPr>
            </w:pPr>
            <w:r>
              <w:rPr>
                <w:rFonts w:ascii="Cambria" w:hAnsi="Cambria"/>
              </w:rPr>
              <w:t xml:space="preserve">Possible </w:t>
            </w:r>
            <w:r w:rsidR="00230586" w:rsidRPr="00B76D90">
              <w:rPr>
                <w:rFonts w:ascii="Cambria" w:hAnsi="Cambria"/>
              </w:rPr>
              <w:t>participation</w:t>
            </w:r>
            <w:r>
              <w:rPr>
                <w:rFonts w:ascii="Cambria" w:hAnsi="Cambria"/>
              </w:rPr>
              <w:t xml:space="preserve"> in </w:t>
            </w:r>
            <w:r w:rsidR="00230586" w:rsidRPr="00B76D90">
              <w:rPr>
                <w:rFonts w:ascii="Cambria" w:hAnsi="Cambria"/>
              </w:rPr>
              <w:t xml:space="preserve">regional and international </w:t>
            </w:r>
            <w:r>
              <w:rPr>
                <w:rFonts w:ascii="Cambria" w:hAnsi="Cambria"/>
              </w:rPr>
              <w:t>forums</w:t>
            </w:r>
          </w:p>
        </w:tc>
        <w:tc>
          <w:tcPr>
            <w:tcW w:w="4781" w:type="dxa"/>
            <w:shd w:val="clear" w:color="auto" w:fill="auto"/>
          </w:tcPr>
          <w:p w:rsidR="00230586" w:rsidRPr="0016405C" w:rsidRDefault="00230586" w:rsidP="0016405C">
            <w:pPr>
              <w:pStyle w:val="ListParagraph"/>
              <w:numPr>
                <w:ilvl w:val="0"/>
                <w:numId w:val="30"/>
              </w:numPr>
              <w:spacing w:line="360" w:lineRule="auto"/>
              <w:jc w:val="both"/>
              <w:rPr>
                <w:rFonts w:ascii="Cambria" w:hAnsi="Cambria"/>
              </w:rPr>
            </w:pPr>
            <w:r w:rsidRPr="0016405C">
              <w:rPr>
                <w:rFonts w:ascii="Cambria" w:hAnsi="Cambria"/>
              </w:rPr>
              <w:lastRenderedPageBreak/>
              <w:t>Loss of political goodwill to the sector-negative impact on investment opportunities</w:t>
            </w:r>
          </w:p>
          <w:p w:rsidR="00230586" w:rsidRDefault="00230586" w:rsidP="0016405C">
            <w:pPr>
              <w:pStyle w:val="ListParagraph"/>
              <w:numPr>
                <w:ilvl w:val="0"/>
                <w:numId w:val="30"/>
              </w:numPr>
              <w:spacing w:line="360" w:lineRule="auto"/>
              <w:jc w:val="both"/>
              <w:rPr>
                <w:rFonts w:ascii="Cambria" w:hAnsi="Cambria"/>
              </w:rPr>
            </w:pPr>
            <w:r w:rsidRPr="0016405C">
              <w:rPr>
                <w:rFonts w:ascii="Cambria" w:hAnsi="Cambria"/>
              </w:rPr>
              <w:t>Inadequate access to credit/finance</w:t>
            </w:r>
          </w:p>
          <w:p w:rsidR="0016405C" w:rsidRPr="0016405C" w:rsidRDefault="0016405C" w:rsidP="0016405C">
            <w:pPr>
              <w:pStyle w:val="ListParagraph"/>
              <w:numPr>
                <w:ilvl w:val="0"/>
                <w:numId w:val="30"/>
              </w:numPr>
              <w:spacing w:line="360" w:lineRule="auto"/>
              <w:jc w:val="both"/>
              <w:rPr>
                <w:rFonts w:ascii="Cambria" w:hAnsi="Cambria"/>
              </w:rPr>
            </w:pPr>
            <w:r>
              <w:rPr>
                <w:rFonts w:ascii="Cambria" w:hAnsi="Cambria"/>
              </w:rPr>
              <w:t xml:space="preserve">Competition by supermarket chains particularly </w:t>
            </w:r>
            <w:r>
              <w:rPr>
                <w:rFonts w:ascii="Cambria" w:hAnsi="Cambria"/>
              </w:rPr>
              <w:lastRenderedPageBreak/>
              <w:t>in urban regions</w:t>
            </w:r>
          </w:p>
          <w:p w:rsidR="00230586" w:rsidRPr="00574B1E" w:rsidRDefault="00230586" w:rsidP="00BF4E09">
            <w:pPr>
              <w:spacing w:line="360" w:lineRule="auto"/>
              <w:jc w:val="both"/>
              <w:rPr>
                <w:rFonts w:ascii="Cambria" w:hAnsi="Cambria"/>
              </w:rPr>
            </w:pPr>
          </w:p>
          <w:p w:rsidR="00230586" w:rsidRPr="00574B1E" w:rsidRDefault="00230586" w:rsidP="00BF4E09">
            <w:pPr>
              <w:spacing w:line="360" w:lineRule="auto"/>
              <w:jc w:val="both"/>
              <w:rPr>
                <w:rFonts w:ascii="Cambria" w:hAnsi="Cambria"/>
              </w:rPr>
            </w:pPr>
          </w:p>
          <w:p w:rsidR="00230586" w:rsidRPr="00574B1E" w:rsidRDefault="00230586" w:rsidP="00BF4E09">
            <w:pPr>
              <w:spacing w:line="360" w:lineRule="auto"/>
              <w:jc w:val="both"/>
              <w:rPr>
                <w:rFonts w:ascii="Cambria" w:hAnsi="Cambria"/>
              </w:rPr>
            </w:pPr>
          </w:p>
        </w:tc>
      </w:tr>
    </w:tbl>
    <w:p w:rsidR="00230586" w:rsidRDefault="00404498" w:rsidP="00230586">
      <w:pPr>
        <w:spacing w:line="360" w:lineRule="auto"/>
        <w:jc w:val="both"/>
        <w:rPr>
          <w:rFonts w:ascii="Cambria" w:eastAsia="DejaVu Sans" w:hAnsi="Cambria" w:cs="DejaVu Sans"/>
          <w:kern w:val="1"/>
          <w:sz w:val="24"/>
          <w:szCs w:val="24"/>
        </w:rPr>
      </w:pPr>
      <w:r>
        <w:rPr>
          <w:rFonts w:ascii="Cambria" w:eastAsia="DejaVu Sans" w:hAnsi="Cambria" w:cs="DejaVu Sans"/>
          <w:kern w:val="1"/>
          <w:sz w:val="24"/>
          <w:szCs w:val="24"/>
        </w:rPr>
        <w:lastRenderedPageBreak/>
        <w:t>In order to address the SWOT challenges the following measures are proposed:</w:t>
      </w:r>
    </w:p>
    <w:tbl>
      <w:tblPr>
        <w:tblStyle w:val="TableGrid"/>
        <w:tblW w:w="0" w:type="auto"/>
        <w:tblLook w:val="04A0"/>
      </w:tblPr>
      <w:tblGrid>
        <w:gridCol w:w="4788"/>
        <w:gridCol w:w="4788"/>
      </w:tblGrid>
      <w:tr w:rsidR="00404498" w:rsidRPr="00404498" w:rsidTr="00404498">
        <w:tc>
          <w:tcPr>
            <w:tcW w:w="4788" w:type="dxa"/>
          </w:tcPr>
          <w:p w:rsidR="00404498" w:rsidRPr="00404498" w:rsidRDefault="00404498" w:rsidP="00230586">
            <w:pPr>
              <w:spacing w:line="360" w:lineRule="auto"/>
              <w:jc w:val="both"/>
              <w:rPr>
                <w:rFonts w:ascii="Cambria" w:eastAsia="DejaVu Sans" w:hAnsi="Cambria" w:cs="DejaVu Sans"/>
                <w:b/>
                <w:kern w:val="1"/>
                <w:sz w:val="24"/>
                <w:szCs w:val="24"/>
              </w:rPr>
            </w:pPr>
            <w:r w:rsidRPr="00404498">
              <w:rPr>
                <w:rFonts w:ascii="Cambria" w:eastAsia="DejaVu Sans" w:hAnsi="Cambria" w:cs="DejaVu Sans"/>
                <w:b/>
                <w:kern w:val="1"/>
                <w:sz w:val="24"/>
                <w:szCs w:val="24"/>
              </w:rPr>
              <w:t>Strengths</w:t>
            </w:r>
          </w:p>
        </w:tc>
        <w:tc>
          <w:tcPr>
            <w:tcW w:w="4788" w:type="dxa"/>
          </w:tcPr>
          <w:p w:rsidR="00404498" w:rsidRPr="00404498" w:rsidRDefault="00404498" w:rsidP="00230586">
            <w:pPr>
              <w:spacing w:line="360" w:lineRule="auto"/>
              <w:jc w:val="both"/>
              <w:rPr>
                <w:rFonts w:ascii="Cambria" w:eastAsia="DejaVu Sans" w:hAnsi="Cambria" w:cs="DejaVu Sans"/>
                <w:b/>
                <w:kern w:val="1"/>
                <w:sz w:val="24"/>
                <w:szCs w:val="24"/>
              </w:rPr>
            </w:pPr>
            <w:r w:rsidRPr="00404498">
              <w:rPr>
                <w:rFonts w:ascii="Cambria" w:eastAsia="DejaVu Sans" w:hAnsi="Cambria" w:cs="DejaVu Sans"/>
                <w:b/>
                <w:kern w:val="1"/>
                <w:sz w:val="24"/>
                <w:szCs w:val="24"/>
              </w:rPr>
              <w:t>Weaknesses</w:t>
            </w:r>
          </w:p>
        </w:tc>
      </w:tr>
      <w:tr w:rsidR="00404498" w:rsidTr="00404498">
        <w:tc>
          <w:tcPr>
            <w:tcW w:w="4788" w:type="dxa"/>
          </w:tcPr>
          <w:p w:rsidR="00404498" w:rsidRDefault="00404498" w:rsidP="00404498">
            <w:pPr>
              <w:pStyle w:val="ListParagraph"/>
              <w:numPr>
                <w:ilvl w:val="0"/>
                <w:numId w:val="27"/>
              </w:numPr>
              <w:spacing w:line="360" w:lineRule="auto"/>
              <w:jc w:val="both"/>
              <w:rPr>
                <w:rFonts w:ascii="Cambria" w:hAnsi="Cambria"/>
              </w:rPr>
            </w:pPr>
            <w:r w:rsidRPr="00404498">
              <w:rPr>
                <w:rFonts w:ascii="Cambria" w:hAnsi="Cambria"/>
              </w:rPr>
              <w:t xml:space="preserve">maintain the status quo and improved performance in the specific sector programmes, </w:t>
            </w:r>
            <w:r w:rsidR="000B5C49" w:rsidRPr="00404498">
              <w:rPr>
                <w:rFonts w:ascii="Cambria" w:hAnsi="Cambria"/>
              </w:rPr>
              <w:t>e.g.</w:t>
            </w:r>
            <w:r w:rsidRPr="00404498">
              <w:rPr>
                <w:rFonts w:ascii="Cambria" w:hAnsi="Cambria"/>
              </w:rPr>
              <w:t xml:space="preserve"> continued enhancing legislative framework to enable the sector to thrive</w:t>
            </w:r>
          </w:p>
          <w:p w:rsidR="00404498" w:rsidRPr="00404498" w:rsidRDefault="00404498" w:rsidP="00404498">
            <w:pPr>
              <w:pStyle w:val="ListParagraph"/>
              <w:numPr>
                <w:ilvl w:val="0"/>
                <w:numId w:val="27"/>
              </w:numPr>
              <w:spacing w:line="360" w:lineRule="auto"/>
              <w:jc w:val="both"/>
              <w:rPr>
                <w:rFonts w:ascii="Cambria" w:hAnsi="Cambria"/>
              </w:rPr>
            </w:pPr>
            <w:r>
              <w:rPr>
                <w:rFonts w:ascii="Cambria" w:hAnsi="Cambria"/>
              </w:rPr>
              <w:t>active engagement with stakeholders</w:t>
            </w:r>
          </w:p>
          <w:p w:rsidR="00404498" w:rsidRPr="00404498" w:rsidRDefault="00404498" w:rsidP="00230586">
            <w:pPr>
              <w:spacing w:line="360" w:lineRule="auto"/>
              <w:jc w:val="both"/>
              <w:rPr>
                <w:rFonts w:ascii="Cambria" w:eastAsia="DejaVu Sans" w:hAnsi="Cambria" w:cs="DejaVu Sans"/>
                <w:kern w:val="1"/>
              </w:rPr>
            </w:pPr>
          </w:p>
        </w:tc>
        <w:tc>
          <w:tcPr>
            <w:tcW w:w="4788" w:type="dxa"/>
          </w:tcPr>
          <w:p w:rsidR="00B76D90" w:rsidRDefault="00404498" w:rsidP="00B76D90">
            <w:pPr>
              <w:pStyle w:val="ListParagraph"/>
              <w:numPr>
                <w:ilvl w:val="0"/>
                <w:numId w:val="27"/>
              </w:numPr>
              <w:spacing w:line="360" w:lineRule="auto"/>
              <w:jc w:val="both"/>
              <w:rPr>
                <w:rFonts w:ascii="Cambria" w:hAnsi="Cambria"/>
              </w:rPr>
            </w:pPr>
            <w:r w:rsidRPr="00B76D90">
              <w:rPr>
                <w:rFonts w:ascii="Cambria" w:hAnsi="Cambria"/>
              </w:rPr>
              <w:t xml:space="preserve">address capacity and infrastructural inadequacies through appropriate capacity building programmes, </w:t>
            </w:r>
          </w:p>
          <w:p w:rsidR="00B76D90" w:rsidRDefault="00404498" w:rsidP="00B76D90">
            <w:pPr>
              <w:pStyle w:val="ListParagraph"/>
              <w:numPr>
                <w:ilvl w:val="0"/>
                <w:numId w:val="27"/>
              </w:numPr>
              <w:spacing w:line="360" w:lineRule="auto"/>
              <w:jc w:val="both"/>
              <w:rPr>
                <w:rFonts w:ascii="Cambria" w:hAnsi="Cambria"/>
              </w:rPr>
            </w:pPr>
            <w:r w:rsidRPr="00B76D90">
              <w:rPr>
                <w:rFonts w:ascii="Cambria" w:hAnsi="Cambria"/>
              </w:rPr>
              <w:t xml:space="preserve">improved preventive maintenance, </w:t>
            </w:r>
          </w:p>
          <w:p w:rsidR="00404498" w:rsidRPr="0016405C" w:rsidRDefault="00B76D90" w:rsidP="00B76D90">
            <w:pPr>
              <w:spacing w:line="360" w:lineRule="auto"/>
              <w:jc w:val="both"/>
              <w:rPr>
                <w:rFonts w:ascii="Cambria" w:hAnsi="Cambria"/>
              </w:rPr>
            </w:pPr>
            <w:r>
              <w:rPr>
                <w:rFonts w:ascii="Cambria" w:hAnsi="Cambria"/>
              </w:rPr>
              <w:t xml:space="preserve">Note: </w:t>
            </w:r>
            <w:r w:rsidR="00404498" w:rsidRPr="00B76D90">
              <w:rPr>
                <w:rFonts w:ascii="Cambria" w:hAnsi="Cambria"/>
              </w:rPr>
              <w:t xml:space="preserve">must be needs-based and demands-driven. </w:t>
            </w:r>
          </w:p>
        </w:tc>
      </w:tr>
      <w:tr w:rsidR="00404498" w:rsidRPr="00404498" w:rsidTr="00404498">
        <w:tc>
          <w:tcPr>
            <w:tcW w:w="4788" w:type="dxa"/>
          </w:tcPr>
          <w:p w:rsidR="00404498" w:rsidRPr="00404498" w:rsidRDefault="00404498" w:rsidP="00230586">
            <w:pPr>
              <w:spacing w:line="360" w:lineRule="auto"/>
              <w:jc w:val="both"/>
              <w:rPr>
                <w:rFonts w:ascii="Cambria" w:eastAsia="DejaVu Sans" w:hAnsi="Cambria" w:cs="DejaVu Sans"/>
                <w:b/>
                <w:kern w:val="1"/>
              </w:rPr>
            </w:pPr>
            <w:r w:rsidRPr="00404498">
              <w:rPr>
                <w:rFonts w:ascii="Cambria" w:eastAsia="DejaVu Sans" w:hAnsi="Cambria" w:cs="DejaVu Sans"/>
                <w:b/>
                <w:kern w:val="1"/>
              </w:rPr>
              <w:t>Opportunities</w:t>
            </w:r>
          </w:p>
        </w:tc>
        <w:tc>
          <w:tcPr>
            <w:tcW w:w="4788" w:type="dxa"/>
          </w:tcPr>
          <w:p w:rsidR="00404498" w:rsidRPr="00404498" w:rsidRDefault="00404498" w:rsidP="00230586">
            <w:pPr>
              <w:spacing w:line="360" w:lineRule="auto"/>
              <w:jc w:val="both"/>
              <w:rPr>
                <w:rFonts w:ascii="Cambria" w:eastAsia="DejaVu Sans" w:hAnsi="Cambria" w:cs="DejaVu Sans"/>
                <w:b/>
                <w:kern w:val="1"/>
              </w:rPr>
            </w:pPr>
            <w:r w:rsidRPr="00404498">
              <w:rPr>
                <w:rFonts w:ascii="Cambria" w:eastAsia="DejaVu Sans" w:hAnsi="Cambria" w:cs="DejaVu Sans"/>
                <w:b/>
                <w:kern w:val="1"/>
              </w:rPr>
              <w:t>Threats</w:t>
            </w:r>
          </w:p>
        </w:tc>
      </w:tr>
      <w:tr w:rsidR="00404498" w:rsidTr="00404498">
        <w:tc>
          <w:tcPr>
            <w:tcW w:w="4788" w:type="dxa"/>
          </w:tcPr>
          <w:p w:rsidR="00B76D90" w:rsidRPr="00B76D90" w:rsidRDefault="00404498" w:rsidP="00B76D90">
            <w:pPr>
              <w:pStyle w:val="ListParagraph"/>
              <w:numPr>
                <w:ilvl w:val="0"/>
                <w:numId w:val="28"/>
              </w:numPr>
              <w:spacing w:line="360" w:lineRule="auto"/>
              <w:jc w:val="both"/>
              <w:rPr>
                <w:rFonts w:ascii="Cambria" w:hAnsi="Cambria"/>
              </w:rPr>
            </w:pPr>
            <w:r w:rsidRPr="00B76D90">
              <w:rPr>
                <w:rFonts w:ascii="Cambria" w:hAnsi="Cambria"/>
              </w:rPr>
              <w:t xml:space="preserve">create an enabling environment capable of encouraging local and international investors in the sector, </w:t>
            </w:r>
          </w:p>
          <w:p w:rsidR="00404498" w:rsidRPr="0016405C" w:rsidRDefault="00404498" w:rsidP="00230586">
            <w:pPr>
              <w:pStyle w:val="ListParagraph"/>
              <w:numPr>
                <w:ilvl w:val="0"/>
                <w:numId w:val="28"/>
              </w:numPr>
              <w:spacing w:line="360" w:lineRule="auto"/>
              <w:jc w:val="both"/>
              <w:rPr>
                <w:rFonts w:ascii="Cambria" w:hAnsi="Cambria"/>
              </w:rPr>
            </w:pPr>
            <w:r w:rsidRPr="00B76D90">
              <w:rPr>
                <w:rFonts w:ascii="Cambria" w:hAnsi="Cambria"/>
              </w:rPr>
              <w:t>collaboration with regional and international retail trade sector stakeholders to enhance cross fertilization of ideas for enhanced improvement and participation of the local retail sector on an international platform</w:t>
            </w:r>
          </w:p>
        </w:tc>
        <w:tc>
          <w:tcPr>
            <w:tcW w:w="4788" w:type="dxa"/>
          </w:tcPr>
          <w:p w:rsidR="0016405C" w:rsidRPr="0016405C" w:rsidRDefault="00404498" w:rsidP="0016405C">
            <w:pPr>
              <w:pStyle w:val="ListParagraph"/>
              <w:numPr>
                <w:ilvl w:val="0"/>
                <w:numId w:val="28"/>
              </w:numPr>
              <w:tabs>
                <w:tab w:val="left" w:pos="0"/>
                <w:tab w:val="left" w:pos="720"/>
              </w:tabs>
              <w:suppressAutoHyphens/>
              <w:autoSpaceDE/>
              <w:autoSpaceDN/>
              <w:adjustRightInd/>
              <w:spacing w:line="360" w:lineRule="auto"/>
              <w:jc w:val="both"/>
              <w:rPr>
                <w:rFonts w:ascii="Cambria" w:eastAsia="DejaVu Sans" w:hAnsi="Cambria" w:cs="DejaVu Sans"/>
                <w:kern w:val="1"/>
              </w:rPr>
            </w:pPr>
            <w:r w:rsidRPr="0016405C">
              <w:rPr>
                <w:rFonts w:ascii="Cambria" w:hAnsi="Cambria"/>
              </w:rPr>
              <w:t>develop risk management plans to facilitate improved manage</w:t>
            </w:r>
            <w:r w:rsidR="0016405C">
              <w:rPr>
                <w:rFonts w:ascii="Cambria" w:hAnsi="Cambria"/>
              </w:rPr>
              <w:t>ment of the sector at all times,</w:t>
            </w:r>
          </w:p>
          <w:p w:rsidR="0016405C" w:rsidRDefault="00404498" w:rsidP="0016405C">
            <w:pPr>
              <w:pStyle w:val="ListParagraph"/>
              <w:numPr>
                <w:ilvl w:val="0"/>
                <w:numId w:val="28"/>
              </w:numPr>
              <w:tabs>
                <w:tab w:val="left" w:pos="0"/>
                <w:tab w:val="left" w:pos="720"/>
              </w:tabs>
              <w:suppressAutoHyphens/>
              <w:autoSpaceDE/>
              <w:autoSpaceDN/>
              <w:adjustRightInd/>
              <w:spacing w:line="360" w:lineRule="auto"/>
              <w:jc w:val="both"/>
              <w:rPr>
                <w:rFonts w:ascii="Cambria" w:eastAsia="DejaVu Sans" w:hAnsi="Cambria" w:cs="DejaVu Sans"/>
                <w:kern w:val="1"/>
              </w:rPr>
            </w:pPr>
            <w:r w:rsidRPr="0016405C">
              <w:rPr>
                <w:rFonts w:ascii="Cambria" w:hAnsi="Cambria"/>
              </w:rPr>
              <w:t xml:space="preserve"> </w:t>
            </w:r>
            <w:proofErr w:type="gramStart"/>
            <w:r w:rsidRPr="0016405C">
              <w:rPr>
                <w:rFonts w:ascii="Cambria" w:hAnsi="Cambria"/>
              </w:rPr>
              <w:t>ensure</w:t>
            </w:r>
            <w:proofErr w:type="gramEnd"/>
            <w:r w:rsidRPr="0016405C">
              <w:rPr>
                <w:rFonts w:ascii="Cambria" w:hAnsi="Cambria"/>
              </w:rPr>
              <w:t xml:space="preserve"> compliance with established governance structures to enhance equitable development, wealth creation etc.</w:t>
            </w:r>
            <w:r w:rsidRPr="0016405C">
              <w:rPr>
                <w:rFonts w:ascii="Cambria" w:eastAsia="DejaVu Sans" w:hAnsi="Cambria" w:cs="DejaVu Sans"/>
                <w:kern w:val="1"/>
              </w:rPr>
              <w:t xml:space="preserve"> </w:t>
            </w:r>
          </w:p>
          <w:p w:rsidR="00404498" w:rsidRPr="00404498" w:rsidRDefault="00404498" w:rsidP="0016405C">
            <w:pPr>
              <w:pStyle w:val="ListParagraph"/>
              <w:tabs>
                <w:tab w:val="left" w:pos="0"/>
                <w:tab w:val="left" w:pos="720"/>
              </w:tabs>
              <w:suppressAutoHyphens/>
              <w:autoSpaceDE/>
              <w:autoSpaceDN/>
              <w:adjustRightInd/>
              <w:spacing w:line="360" w:lineRule="auto"/>
              <w:ind w:left="360"/>
              <w:jc w:val="both"/>
              <w:rPr>
                <w:rFonts w:ascii="Cambria" w:eastAsia="DejaVu Sans" w:hAnsi="Cambria" w:cs="DejaVu Sans"/>
                <w:kern w:val="1"/>
              </w:rPr>
            </w:pPr>
          </w:p>
        </w:tc>
      </w:tr>
    </w:tbl>
    <w:p w:rsidR="00404498" w:rsidRDefault="00404498" w:rsidP="00230586">
      <w:pPr>
        <w:spacing w:line="360" w:lineRule="auto"/>
        <w:jc w:val="both"/>
        <w:rPr>
          <w:rFonts w:ascii="Cambria" w:eastAsia="DejaVu Sans" w:hAnsi="Cambria" w:cs="DejaVu Sans"/>
          <w:kern w:val="1"/>
          <w:sz w:val="24"/>
          <w:szCs w:val="24"/>
        </w:rPr>
      </w:pPr>
    </w:p>
    <w:p w:rsidR="00230586" w:rsidRPr="00C71920" w:rsidRDefault="0016405C" w:rsidP="00230586">
      <w:pPr>
        <w:spacing w:line="360" w:lineRule="auto"/>
        <w:jc w:val="both"/>
        <w:rPr>
          <w:rFonts w:ascii="Cambria" w:eastAsia="DejaVu Sans" w:hAnsi="Cambria" w:cs="DejaVu Sans"/>
          <w:kern w:val="1"/>
          <w:sz w:val="24"/>
          <w:szCs w:val="24"/>
        </w:rPr>
      </w:pPr>
      <w:r>
        <w:rPr>
          <w:rFonts w:ascii="Cambria" w:eastAsia="DejaVu Sans" w:hAnsi="Cambria" w:cs="DejaVu Sans"/>
          <w:kern w:val="1"/>
          <w:sz w:val="24"/>
          <w:szCs w:val="24"/>
        </w:rPr>
        <w:t xml:space="preserve">In summary, the government </w:t>
      </w:r>
      <w:r w:rsidR="00531CD9">
        <w:rPr>
          <w:rFonts w:ascii="Cambria" w:eastAsia="DejaVu Sans" w:hAnsi="Cambria" w:cs="DejaVu Sans"/>
          <w:kern w:val="1"/>
          <w:sz w:val="24"/>
          <w:szCs w:val="24"/>
        </w:rPr>
        <w:t xml:space="preserve">should </w:t>
      </w:r>
      <w:r w:rsidR="00230586" w:rsidRPr="00C71920">
        <w:rPr>
          <w:rFonts w:ascii="Cambria" w:eastAsia="DejaVu Sans" w:hAnsi="Cambria" w:cs="DejaVu Sans"/>
          <w:kern w:val="1"/>
          <w:sz w:val="24"/>
          <w:szCs w:val="24"/>
        </w:rPr>
        <w:t>facilitate the growth of a vibrant retail sub sector supported by well-established and functioning infr</w:t>
      </w:r>
      <w:r>
        <w:rPr>
          <w:rFonts w:ascii="Cambria" w:eastAsia="DejaVu Sans" w:hAnsi="Cambria" w:cs="DejaVu Sans"/>
          <w:kern w:val="1"/>
          <w:sz w:val="24"/>
          <w:szCs w:val="24"/>
        </w:rPr>
        <w:t xml:space="preserve">astructure and social amenities through the </w:t>
      </w:r>
      <w:r w:rsidR="00230586" w:rsidRPr="00C71920">
        <w:rPr>
          <w:rFonts w:ascii="Cambria" w:eastAsia="DejaVu Sans" w:hAnsi="Cambria" w:cs="DejaVu Sans"/>
          <w:kern w:val="1"/>
          <w:sz w:val="24"/>
          <w:szCs w:val="24"/>
        </w:rPr>
        <w:t xml:space="preserve">following measures: </w:t>
      </w:r>
    </w:p>
    <w:p w:rsidR="00230586" w:rsidRPr="00C71920" w:rsidRDefault="00230586" w:rsidP="00230586">
      <w:pPr>
        <w:numPr>
          <w:ilvl w:val="0"/>
          <w:numId w:val="12"/>
        </w:numPr>
        <w:tabs>
          <w:tab w:val="left" w:pos="0"/>
          <w:tab w:val="left" w:pos="720"/>
        </w:tabs>
        <w:suppressAutoHyphens/>
        <w:autoSpaceDE/>
        <w:autoSpaceDN/>
        <w:adjustRightInd/>
        <w:spacing w:line="360" w:lineRule="auto"/>
        <w:ind w:left="0" w:firstLine="0"/>
        <w:jc w:val="both"/>
        <w:rPr>
          <w:rFonts w:ascii="Cambria" w:eastAsia="DejaVu Sans" w:hAnsi="Cambria" w:cs="DejaVu Sans"/>
          <w:kern w:val="1"/>
          <w:sz w:val="24"/>
          <w:szCs w:val="24"/>
        </w:rPr>
      </w:pPr>
      <w:r w:rsidRPr="00C71920">
        <w:rPr>
          <w:rFonts w:ascii="Cambria" w:eastAsia="DejaVu Sans" w:hAnsi="Cambria" w:cs="DejaVu Sans"/>
          <w:kern w:val="1"/>
          <w:sz w:val="24"/>
          <w:szCs w:val="24"/>
        </w:rPr>
        <w:t xml:space="preserve">Accelerate the ongoing efforts to remove barriers to retail trade; </w:t>
      </w:r>
    </w:p>
    <w:p w:rsidR="00230586" w:rsidRPr="00C71920" w:rsidRDefault="00230586" w:rsidP="00230586">
      <w:pPr>
        <w:numPr>
          <w:ilvl w:val="0"/>
          <w:numId w:val="12"/>
        </w:numPr>
        <w:tabs>
          <w:tab w:val="left" w:pos="0"/>
          <w:tab w:val="left" w:pos="720"/>
        </w:tabs>
        <w:suppressAutoHyphens/>
        <w:autoSpaceDE/>
        <w:autoSpaceDN/>
        <w:adjustRightInd/>
        <w:spacing w:line="360" w:lineRule="auto"/>
        <w:ind w:left="0" w:firstLine="0"/>
        <w:jc w:val="both"/>
        <w:rPr>
          <w:rFonts w:ascii="Cambria" w:eastAsia="DejaVu Sans" w:hAnsi="Cambria" w:cs="DejaVu Sans"/>
          <w:kern w:val="1"/>
          <w:sz w:val="24"/>
          <w:szCs w:val="24"/>
        </w:rPr>
      </w:pPr>
      <w:r w:rsidRPr="00C71920">
        <w:rPr>
          <w:rFonts w:ascii="Cambria" w:eastAsia="DejaVu Sans" w:hAnsi="Cambria" w:cs="DejaVu Sans"/>
          <w:kern w:val="1"/>
          <w:sz w:val="24"/>
          <w:szCs w:val="24"/>
        </w:rPr>
        <w:t xml:space="preserve">Accelerate the ongoing initiative to reduce multiple </w:t>
      </w:r>
      <w:proofErr w:type="spellStart"/>
      <w:r w:rsidRPr="00C71920">
        <w:rPr>
          <w:rFonts w:ascii="Cambria" w:eastAsia="DejaVu Sans" w:hAnsi="Cambria" w:cs="DejaVu Sans"/>
          <w:kern w:val="1"/>
          <w:sz w:val="24"/>
          <w:szCs w:val="24"/>
        </w:rPr>
        <w:t>licences</w:t>
      </w:r>
      <w:proofErr w:type="spellEnd"/>
      <w:r w:rsidRPr="00C71920">
        <w:rPr>
          <w:rFonts w:ascii="Cambria" w:eastAsia="DejaVu Sans" w:hAnsi="Cambria" w:cs="DejaVu Sans"/>
          <w:kern w:val="1"/>
          <w:sz w:val="24"/>
          <w:szCs w:val="24"/>
        </w:rPr>
        <w:t>;</w:t>
      </w:r>
    </w:p>
    <w:p w:rsidR="00230586" w:rsidRPr="00C71920" w:rsidRDefault="00230586" w:rsidP="00230586">
      <w:pPr>
        <w:numPr>
          <w:ilvl w:val="0"/>
          <w:numId w:val="12"/>
        </w:numPr>
        <w:tabs>
          <w:tab w:val="left" w:pos="0"/>
          <w:tab w:val="left" w:pos="720"/>
        </w:tabs>
        <w:suppressAutoHyphens/>
        <w:autoSpaceDE/>
        <w:autoSpaceDN/>
        <w:adjustRightInd/>
        <w:spacing w:line="360" w:lineRule="auto"/>
        <w:ind w:left="0" w:firstLine="0"/>
        <w:jc w:val="both"/>
        <w:rPr>
          <w:rFonts w:ascii="Cambria" w:eastAsia="DejaVu Sans" w:hAnsi="Cambria" w:cs="DejaVu Sans"/>
          <w:kern w:val="1"/>
          <w:sz w:val="24"/>
          <w:szCs w:val="24"/>
        </w:rPr>
      </w:pPr>
      <w:r w:rsidRPr="00C71920">
        <w:rPr>
          <w:rFonts w:ascii="Cambria" w:eastAsia="DejaVu Sans" w:hAnsi="Cambria" w:cs="DejaVu Sans"/>
          <w:kern w:val="1"/>
          <w:sz w:val="24"/>
          <w:szCs w:val="24"/>
        </w:rPr>
        <w:t xml:space="preserve">Enhance measures to curb insecurity; </w:t>
      </w:r>
    </w:p>
    <w:p w:rsidR="00230586" w:rsidRPr="00C71920" w:rsidRDefault="00230586" w:rsidP="00230586">
      <w:pPr>
        <w:numPr>
          <w:ilvl w:val="0"/>
          <w:numId w:val="12"/>
        </w:numPr>
        <w:tabs>
          <w:tab w:val="left" w:pos="0"/>
          <w:tab w:val="left" w:pos="720"/>
        </w:tabs>
        <w:suppressAutoHyphens/>
        <w:autoSpaceDE/>
        <w:autoSpaceDN/>
        <w:adjustRightInd/>
        <w:spacing w:line="360" w:lineRule="auto"/>
        <w:ind w:left="0" w:firstLine="0"/>
        <w:jc w:val="both"/>
        <w:rPr>
          <w:rFonts w:ascii="Cambria" w:eastAsia="DejaVu Sans" w:hAnsi="Cambria" w:cs="DejaVu Sans"/>
          <w:kern w:val="1"/>
          <w:sz w:val="24"/>
          <w:szCs w:val="24"/>
        </w:rPr>
      </w:pPr>
      <w:r w:rsidRPr="00C71920">
        <w:rPr>
          <w:rFonts w:ascii="Cambria" w:eastAsia="DejaVu Sans" w:hAnsi="Cambria" w:cs="DejaVu Sans"/>
          <w:kern w:val="1"/>
          <w:sz w:val="24"/>
          <w:szCs w:val="24"/>
        </w:rPr>
        <w:t xml:space="preserve">Improve economic infrastructure. </w:t>
      </w:r>
    </w:p>
    <w:p w:rsidR="00230586" w:rsidRPr="005E7FE0" w:rsidRDefault="00230586" w:rsidP="00230586">
      <w:pPr>
        <w:pStyle w:val="Heading2"/>
        <w:spacing w:line="360" w:lineRule="auto"/>
        <w:rPr>
          <w:color w:val="auto"/>
          <w:sz w:val="24"/>
          <w:szCs w:val="24"/>
        </w:rPr>
      </w:pPr>
      <w:r>
        <w:rPr>
          <w:color w:val="auto"/>
          <w:sz w:val="28"/>
          <w:szCs w:val="28"/>
        </w:rPr>
        <w:t>2.</w:t>
      </w:r>
      <w:r w:rsidR="006A4CBC">
        <w:rPr>
          <w:color w:val="auto"/>
          <w:sz w:val="28"/>
          <w:szCs w:val="28"/>
        </w:rPr>
        <w:t>7</w:t>
      </w:r>
      <w:r>
        <w:rPr>
          <w:color w:val="auto"/>
          <w:sz w:val="28"/>
          <w:szCs w:val="28"/>
        </w:rPr>
        <w:t xml:space="preserve"> </w:t>
      </w:r>
      <w:r w:rsidRPr="00556F11">
        <w:rPr>
          <w:color w:val="auto"/>
          <w:sz w:val="28"/>
          <w:szCs w:val="28"/>
        </w:rPr>
        <w:t>Global Retail</w:t>
      </w:r>
      <w:r w:rsidR="005A1A46">
        <w:rPr>
          <w:color w:val="auto"/>
          <w:sz w:val="28"/>
          <w:szCs w:val="28"/>
        </w:rPr>
        <w:t xml:space="preserve"> Trade trends</w:t>
      </w:r>
    </w:p>
    <w:p w:rsidR="00230586" w:rsidRPr="00C71920" w:rsidRDefault="00230586" w:rsidP="00230586">
      <w:pPr>
        <w:spacing w:line="360" w:lineRule="auto"/>
        <w:rPr>
          <w:rFonts w:ascii="Cambria" w:hAnsi="Cambria" w:cs="ArialMT"/>
          <w:color w:val="000000"/>
          <w:sz w:val="24"/>
          <w:szCs w:val="24"/>
        </w:rPr>
      </w:pPr>
      <w:r w:rsidRPr="000A42BD">
        <w:rPr>
          <w:rFonts w:ascii="Cambria" w:hAnsi="Cambria" w:cs="ArialMT"/>
          <w:color w:val="000000"/>
          <w:sz w:val="24"/>
          <w:szCs w:val="24"/>
        </w:rPr>
        <w:t xml:space="preserve">The share of the top ten world retailers in global retail trade continues to increase, according to Deloitte </w:t>
      </w:r>
      <w:r>
        <w:rPr>
          <w:rFonts w:ascii="Cambria" w:hAnsi="Cambria" w:cs="ArialMT"/>
          <w:color w:val="000000"/>
          <w:sz w:val="24"/>
          <w:szCs w:val="24"/>
        </w:rPr>
        <w:t xml:space="preserve">&amp; </w:t>
      </w:r>
      <w:proofErr w:type="spellStart"/>
      <w:r>
        <w:rPr>
          <w:rFonts w:ascii="Cambria" w:hAnsi="Cambria" w:cs="ArialMT"/>
          <w:color w:val="000000"/>
          <w:sz w:val="24"/>
          <w:szCs w:val="24"/>
        </w:rPr>
        <w:t>Touche</w:t>
      </w:r>
      <w:proofErr w:type="spellEnd"/>
      <w:r>
        <w:rPr>
          <w:rFonts w:ascii="Cambria" w:hAnsi="Cambria" w:cs="ArialMT"/>
          <w:color w:val="000000"/>
          <w:sz w:val="24"/>
          <w:szCs w:val="24"/>
        </w:rPr>
        <w:t xml:space="preserve"> consultants/</w:t>
      </w:r>
      <w:r w:rsidRPr="000A42BD">
        <w:rPr>
          <w:rFonts w:ascii="Cambria" w:hAnsi="Cambria" w:cs="ArialMT"/>
          <w:color w:val="000000"/>
          <w:sz w:val="24"/>
          <w:szCs w:val="24"/>
        </w:rPr>
        <w:t xml:space="preserve">analysts. </w:t>
      </w:r>
    </w:p>
    <w:p w:rsidR="00230586" w:rsidRPr="00C71920" w:rsidRDefault="00230586" w:rsidP="00230586">
      <w:pPr>
        <w:spacing w:line="360" w:lineRule="auto"/>
        <w:jc w:val="both"/>
        <w:rPr>
          <w:rFonts w:ascii="Cambria" w:hAnsi="Cambria" w:cs="ArialMT"/>
          <w:color w:val="000000"/>
          <w:sz w:val="24"/>
          <w:szCs w:val="24"/>
        </w:rPr>
      </w:pPr>
      <w:r w:rsidRPr="00C71920">
        <w:rPr>
          <w:rFonts w:ascii="Cambria" w:hAnsi="Cambria" w:cs="ArialMT"/>
          <w:color w:val="000000"/>
          <w:sz w:val="24"/>
          <w:szCs w:val="24"/>
        </w:rPr>
        <w:t xml:space="preserve">The expansion of retail formats such as convenience stores in many developed countries </w:t>
      </w:r>
      <w:r w:rsidRPr="00C71920">
        <w:rPr>
          <w:rFonts w:ascii="Cambria" w:hAnsi="Cambria" w:cs="ArialMT"/>
          <w:color w:val="000000"/>
          <w:sz w:val="24"/>
          <w:szCs w:val="24"/>
        </w:rPr>
        <w:lastRenderedPageBreak/>
        <w:t>has been supported by restrictions on the development of large scale outlets due to concerns about the environment and competition. As a result, even “big box” retailers such as Wal-Mart and the Home Depot have started to develop new, smaller store formats for urban areas.</w:t>
      </w:r>
    </w:p>
    <w:p w:rsidR="00230586" w:rsidRPr="00C71920" w:rsidRDefault="00230586" w:rsidP="00230586">
      <w:pPr>
        <w:spacing w:line="360" w:lineRule="auto"/>
        <w:jc w:val="both"/>
        <w:rPr>
          <w:rFonts w:ascii="Cambria" w:hAnsi="Cambria" w:cs="ArialMT"/>
          <w:color w:val="000000"/>
          <w:sz w:val="24"/>
          <w:szCs w:val="24"/>
        </w:rPr>
      </w:pPr>
      <w:r w:rsidRPr="00C71920">
        <w:rPr>
          <w:rFonts w:ascii="Cambria" w:hAnsi="Cambria" w:cs="ArialMT"/>
          <w:color w:val="000000"/>
          <w:sz w:val="24"/>
          <w:szCs w:val="24"/>
        </w:rPr>
        <w:t xml:space="preserve">Europe and North America are the two most important regions for retail sales, generating about 60% of all world retail sales. As a single country, the United States has the largest retail market in the world. Ninety-three out of the 250 largest retailers are US-based companies.  Examples of </w:t>
      </w:r>
      <w:r w:rsidR="0016405C">
        <w:rPr>
          <w:rFonts w:ascii="Cambria" w:hAnsi="Cambria" w:cs="ArialMT"/>
          <w:color w:val="000000"/>
          <w:sz w:val="24"/>
          <w:szCs w:val="24"/>
        </w:rPr>
        <w:t xml:space="preserve">some of the </w:t>
      </w:r>
      <w:r w:rsidRPr="00C71920">
        <w:rPr>
          <w:rFonts w:ascii="Cambria" w:hAnsi="Cambria" w:cs="ArialMT"/>
          <w:color w:val="000000"/>
          <w:sz w:val="24"/>
          <w:szCs w:val="24"/>
        </w:rPr>
        <w:t xml:space="preserve">global retail leaders as at the end of 2009 are shown </w:t>
      </w:r>
      <w:r w:rsidR="0016405C">
        <w:rPr>
          <w:rFonts w:ascii="Cambria" w:hAnsi="Cambria" w:cs="ArialMT"/>
          <w:color w:val="000000"/>
          <w:sz w:val="24"/>
          <w:szCs w:val="24"/>
        </w:rPr>
        <w:t>below:</w:t>
      </w:r>
      <w:r w:rsidRPr="00C71920">
        <w:rPr>
          <w:rFonts w:ascii="Cambria" w:hAnsi="Cambria" w:cs="ArialMT"/>
          <w:color w:val="000000"/>
          <w:sz w:val="24"/>
          <w:szCs w:val="24"/>
        </w:rPr>
        <w:t xml:space="preserve"> </w:t>
      </w:r>
    </w:p>
    <w:p w:rsidR="00230586" w:rsidRPr="00C71920" w:rsidRDefault="00230586" w:rsidP="00230586">
      <w:pPr>
        <w:shd w:val="clear" w:color="auto" w:fill="FFFFFF"/>
        <w:spacing w:before="7" w:line="276" w:lineRule="auto"/>
        <w:ind w:left="281"/>
        <w:jc w:val="both"/>
        <w:rPr>
          <w:rFonts w:ascii="Cambria" w:hAnsi="Cambria" w:cs="Times New Roman"/>
          <w:b/>
          <w:sz w:val="24"/>
          <w:szCs w:val="24"/>
        </w:rPr>
      </w:pPr>
      <w:r w:rsidRPr="00C71920">
        <w:rPr>
          <w:rFonts w:ascii="Cambria" w:hAnsi="Cambria" w:cs="Times New Roman"/>
          <w:b/>
          <w:sz w:val="24"/>
          <w:szCs w:val="24"/>
        </w:rPr>
        <w:t xml:space="preserve">                 Examples of Global Retail Leaders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4"/>
        <w:gridCol w:w="1415"/>
        <w:gridCol w:w="2330"/>
        <w:gridCol w:w="2740"/>
        <w:gridCol w:w="1677"/>
      </w:tblGrid>
      <w:tr w:rsidR="005E7FE0" w:rsidRPr="00C71920" w:rsidTr="00BF4E09">
        <w:trPr>
          <w:tblHeader/>
        </w:trPr>
        <w:tc>
          <w:tcPr>
            <w:tcW w:w="804" w:type="pct"/>
            <w:shd w:val="clear" w:color="auto" w:fill="D9D9D9"/>
          </w:tcPr>
          <w:p w:rsidR="00230586" w:rsidRPr="00C71920" w:rsidRDefault="00230586" w:rsidP="00BF4E09">
            <w:pPr>
              <w:widowControl/>
              <w:spacing w:line="276" w:lineRule="auto"/>
              <w:rPr>
                <w:rFonts w:ascii="Cambria" w:hAnsi="Cambria" w:cs="Times New Roman"/>
                <w:b/>
                <w:sz w:val="24"/>
                <w:szCs w:val="24"/>
              </w:rPr>
            </w:pPr>
            <w:r w:rsidRPr="00C71920">
              <w:rPr>
                <w:rFonts w:ascii="Cambria" w:hAnsi="Cambria" w:cs="ArialNarrowMT-Bold"/>
                <w:b/>
                <w:bCs/>
                <w:sz w:val="18"/>
                <w:szCs w:val="18"/>
              </w:rPr>
              <w:t>Name of company/ Country of origin</w:t>
            </w:r>
          </w:p>
        </w:tc>
        <w:tc>
          <w:tcPr>
            <w:tcW w:w="804" w:type="pct"/>
            <w:shd w:val="clear" w:color="auto" w:fill="D9D9D9"/>
          </w:tcPr>
          <w:p w:rsidR="00230586" w:rsidRPr="00C71920" w:rsidRDefault="00230586" w:rsidP="00BF4E09">
            <w:pPr>
              <w:widowControl/>
              <w:spacing w:line="276" w:lineRule="auto"/>
              <w:rPr>
                <w:rFonts w:ascii="Cambria" w:hAnsi="Cambria" w:cs="Times New Roman"/>
                <w:b/>
                <w:sz w:val="24"/>
                <w:szCs w:val="24"/>
              </w:rPr>
            </w:pPr>
            <w:r w:rsidRPr="00C71920">
              <w:rPr>
                <w:rFonts w:ascii="Cambria" w:hAnsi="Cambria" w:cs="ArialNarrowMT-Bold"/>
                <w:b/>
                <w:bCs/>
                <w:sz w:val="18"/>
                <w:szCs w:val="18"/>
              </w:rPr>
              <w:t>2009 retail sales (M USD)</w:t>
            </w:r>
          </w:p>
        </w:tc>
        <w:tc>
          <w:tcPr>
            <w:tcW w:w="1250" w:type="pct"/>
            <w:shd w:val="clear" w:color="auto" w:fill="D9D9D9"/>
          </w:tcPr>
          <w:p w:rsidR="00230586" w:rsidRPr="00C71920" w:rsidRDefault="00230586" w:rsidP="00BF4E09">
            <w:pPr>
              <w:spacing w:before="7" w:line="276" w:lineRule="auto"/>
              <w:jc w:val="both"/>
              <w:rPr>
                <w:rFonts w:ascii="Cambria" w:hAnsi="Cambria" w:cs="Times New Roman"/>
                <w:b/>
                <w:sz w:val="24"/>
                <w:szCs w:val="24"/>
              </w:rPr>
            </w:pPr>
            <w:r w:rsidRPr="00C71920">
              <w:rPr>
                <w:rFonts w:ascii="Cambria" w:hAnsi="Cambria" w:cs="ArialNarrowMT-Bold"/>
                <w:b/>
                <w:bCs/>
                <w:sz w:val="18"/>
                <w:szCs w:val="18"/>
              </w:rPr>
              <w:t>Formats</w:t>
            </w:r>
          </w:p>
        </w:tc>
        <w:tc>
          <w:tcPr>
            <w:tcW w:w="1528" w:type="pct"/>
            <w:shd w:val="clear" w:color="auto" w:fill="D9D9D9"/>
          </w:tcPr>
          <w:p w:rsidR="00230586" w:rsidRPr="00C71920" w:rsidRDefault="00230586" w:rsidP="00BF4E09">
            <w:pPr>
              <w:spacing w:before="7" w:line="276" w:lineRule="auto"/>
              <w:jc w:val="both"/>
              <w:rPr>
                <w:rFonts w:ascii="Cambria" w:hAnsi="Cambria" w:cs="Times New Roman"/>
                <w:b/>
                <w:sz w:val="24"/>
                <w:szCs w:val="24"/>
              </w:rPr>
            </w:pPr>
            <w:r w:rsidRPr="00C71920">
              <w:rPr>
                <w:rFonts w:ascii="Cambria" w:hAnsi="Cambria" w:cs="ArialNarrowMT-Bold"/>
                <w:b/>
                <w:bCs/>
                <w:sz w:val="18"/>
                <w:szCs w:val="18"/>
              </w:rPr>
              <w:t>Country of operation</w:t>
            </w:r>
          </w:p>
        </w:tc>
        <w:tc>
          <w:tcPr>
            <w:tcW w:w="614" w:type="pct"/>
            <w:shd w:val="clear" w:color="auto" w:fill="D9D9D9"/>
          </w:tcPr>
          <w:p w:rsidR="00230586" w:rsidRPr="00C71920" w:rsidRDefault="005E7FE0" w:rsidP="005E7FE0">
            <w:pPr>
              <w:widowControl/>
              <w:spacing w:line="276" w:lineRule="auto"/>
              <w:rPr>
                <w:rFonts w:ascii="Cambria" w:hAnsi="Cambria" w:cs="Times New Roman"/>
                <w:b/>
                <w:sz w:val="24"/>
                <w:szCs w:val="24"/>
              </w:rPr>
            </w:pPr>
            <w:r>
              <w:rPr>
                <w:rFonts w:ascii="Cambria" w:hAnsi="Cambria" w:cs="ArialNarrowMT-Bold"/>
                <w:b/>
                <w:bCs/>
                <w:sz w:val="18"/>
                <w:szCs w:val="18"/>
              </w:rPr>
              <w:t>% age retail business/country</w:t>
            </w:r>
          </w:p>
        </w:tc>
      </w:tr>
      <w:tr w:rsidR="005E7FE0" w:rsidRPr="00C71920" w:rsidTr="00BF4E09">
        <w:tc>
          <w:tcPr>
            <w:tcW w:w="804" w:type="pct"/>
          </w:tcPr>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Wal-Mart</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Stores, Inc./</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United</w:t>
            </w:r>
          </w:p>
          <w:p w:rsidR="00230586" w:rsidRPr="00C71920" w:rsidRDefault="00230586" w:rsidP="00BF4E09">
            <w:pPr>
              <w:spacing w:before="7" w:line="276" w:lineRule="auto"/>
              <w:jc w:val="both"/>
              <w:rPr>
                <w:rFonts w:ascii="Cambria" w:hAnsi="Cambria" w:cs="Times New Roman"/>
                <w:b/>
                <w:sz w:val="24"/>
                <w:szCs w:val="24"/>
              </w:rPr>
            </w:pPr>
            <w:r w:rsidRPr="00C71920">
              <w:rPr>
                <w:rFonts w:ascii="Cambria" w:hAnsi="Cambria" w:cs="ArialNarrowMT"/>
                <w:sz w:val="18"/>
                <w:szCs w:val="18"/>
              </w:rPr>
              <w:t>States</w:t>
            </w:r>
          </w:p>
        </w:tc>
        <w:tc>
          <w:tcPr>
            <w:tcW w:w="804" w:type="pct"/>
          </w:tcPr>
          <w:p w:rsidR="00230586" w:rsidRPr="00C71920" w:rsidRDefault="00230586" w:rsidP="00BF4E09">
            <w:pPr>
              <w:spacing w:before="7" w:line="276" w:lineRule="auto"/>
              <w:jc w:val="both"/>
              <w:rPr>
                <w:rFonts w:ascii="Cambria" w:hAnsi="Cambria" w:cs="Times New Roman"/>
                <w:b/>
                <w:sz w:val="24"/>
                <w:szCs w:val="24"/>
              </w:rPr>
            </w:pPr>
            <w:r w:rsidRPr="00C71920">
              <w:rPr>
                <w:rFonts w:ascii="Cambria" w:hAnsi="Cambria" w:cs="ArialNarrowMT"/>
                <w:sz w:val="18"/>
                <w:szCs w:val="18"/>
              </w:rPr>
              <w:t>344,992</w:t>
            </w:r>
          </w:p>
        </w:tc>
        <w:tc>
          <w:tcPr>
            <w:tcW w:w="1250" w:type="pct"/>
          </w:tcPr>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Cash &amp; carry/warehouse</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club, discount department</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store, hypermarket/</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supercenter/superstore,</w:t>
            </w:r>
          </w:p>
          <w:p w:rsidR="00230586" w:rsidRPr="00C71920" w:rsidRDefault="00230586" w:rsidP="00BF4E09">
            <w:pPr>
              <w:spacing w:before="7" w:line="276" w:lineRule="auto"/>
              <w:jc w:val="both"/>
              <w:rPr>
                <w:rFonts w:ascii="Cambria" w:hAnsi="Cambria" w:cs="Times New Roman"/>
                <w:b/>
                <w:sz w:val="24"/>
                <w:szCs w:val="24"/>
              </w:rPr>
            </w:pPr>
            <w:r w:rsidRPr="00C71920">
              <w:rPr>
                <w:rFonts w:ascii="Cambria" w:hAnsi="Cambria" w:cs="ArialNarrowMT"/>
                <w:sz w:val="18"/>
                <w:szCs w:val="18"/>
              </w:rPr>
              <w:t>supermarket</w:t>
            </w:r>
          </w:p>
        </w:tc>
        <w:tc>
          <w:tcPr>
            <w:tcW w:w="1528" w:type="pct"/>
          </w:tcPr>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Argentina, Brazil, Canada,</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China, Costa Rica, El Salvador,</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Guatemala, Honduras, Japan,</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Mexico, Nicaragua, Puerto Rico,</w:t>
            </w:r>
          </w:p>
          <w:p w:rsidR="00230586" w:rsidRPr="00C71920" w:rsidRDefault="00230586" w:rsidP="00BF4E09">
            <w:pPr>
              <w:spacing w:before="7" w:line="276" w:lineRule="auto"/>
              <w:jc w:val="both"/>
              <w:rPr>
                <w:rFonts w:ascii="Cambria" w:hAnsi="Cambria" w:cs="Times New Roman"/>
                <w:b/>
                <w:sz w:val="24"/>
                <w:szCs w:val="24"/>
              </w:rPr>
            </w:pPr>
            <w:r w:rsidRPr="00C71920">
              <w:rPr>
                <w:rFonts w:ascii="Cambria" w:hAnsi="Cambria" w:cs="ArialNarrowMT"/>
                <w:sz w:val="18"/>
                <w:szCs w:val="18"/>
              </w:rPr>
              <w:t>United Kingdom, United States</w:t>
            </w:r>
          </w:p>
        </w:tc>
        <w:tc>
          <w:tcPr>
            <w:tcW w:w="614" w:type="pct"/>
          </w:tcPr>
          <w:p w:rsidR="00230586" w:rsidRPr="00C71920" w:rsidRDefault="00230586" w:rsidP="00BF4E09">
            <w:pPr>
              <w:spacing w:before="7" w:line="276" w:lineRule="auto"/>
              <w:jc w:val="both"/>
              <w:rPr>
                <w:rFonts w:ascii="Cambria" w:hAnsi="Cambria" w:cs="Times New Roman"/>
                <w:b/>
                <w:sz w:val="24"/>
                <w:szCs w:val="24"/>
              </w:rPr>
            </w:pPr>
            <w:r w:rsidRPr="00C71920">
              <w:rPr>
                <w:rFonts w:ascii="Cambria" w:hAnsi="Cambria" w:cs="ArialNarrowMT"/>
                <w:sz w:val="18"/>
                <w:szCs w:val="18"/>
              </w:rPr>
              <w:t>11.10%</w:t>
            </w:r>
          </w:p>
        </w:tc>
      </w:tr>
      <w:tr w:rsidR="005E7FE0" w:rsidRPr="00C71920" w:rsidTr="00BF4E09">
        <w:tc>
          <w:tcPr>
            <w:tcW w:w="804" w:type="pct"/>
          </w:tcPr>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Carrefour</w:t>
            </w:r>
          </w:p>
          <w:p w:rsidR="00230586" w:rsidRPr="00C71920" w:rsidRDefault="00230586" w:rsidP="00BF4E09">
            <w:pPr>
              <w:spacing w:before="7" w:line="276" w:lineRule="auto"/>
              <w:jc w:val="both"/>
              <w:rPr>
                <w:rFonts w:ascii="Cambria" w:hAnsi="Cambria" w:cs="Times New Roman"/>
                <w:b/>
                <w:sz w:val="24"/>
                <w:szCs w:val="24"/>
              </w:rPr>
            </w:pPr>
            <w:r w:rsidRPr="00C71920">
              <w:rPr>
                <w:rFonts w:ascii="Cambria" w:hAnsi="Cambria" w:cs="ArialNarrowMT"/>
                <w:sz w:val="18"/>
                <w:szCs w:val="18"/>
              </w:rPr>
              <w:t>S.A./France</w:t>
            </w:r>
          </w:p>
        </w:tc>
        <w:tc>
          <w:tcPr>
            <w:tcW w:w="804" w:type="pct"/>
          </w:tcPr>
          <w:p w:rsidR="00230586" w:rsidRPr="00C71920" w:rsidRDefault="00230586" w:rsidP="00BF4E09">
            <w:pPr>
              <w:spacing w:before="7" w:line="276" w:lineRule="auto"/>
              <w:jc w:val="both"/>
              <w:rPr>
                <w:rFonts w:ascii="Cambria" w:hAnsi="Cambria" w:cs="Times New Roman"/>
                <w:b/>
                <w:sz w:val="24"/>
                <w:szCs w:val="24"/>
              </w:rPr>
            </w:pPr>
            <w:r w:rsidRPr="00C71920">
              <w:rPr>
                <w:rFonts w:ascii="Cambria" w:hAnsi="Cambria" w:cs="ArialNarrowMT"/>
                <w:sz w:val="18"/>
                <w:szCs w:val="18"/>
              </w:rPr>
              <w:t>97,861</w:t>
            </w:r>
          </w:p>
        </w:tc>
        <w:tc>
          <w:tcPr>
            <w:tcW w:w="1250" w:type="pct"/>
          </w:tcPr>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Cash &amp; carry/warehouse</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club, convenience/forecourt</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store, discount store,</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hypermarket/supercenter/</w:t>
            </w:r>
          </w:p>
          <w:p w:rsidR="00230586" w:rsidRPr="00C71920" w:rsidRDefault="00230586" w:rsidP="00BF4E09">
            <w:pPr>
              <w:spacing w:before="7" w:line="276" w:lineRule="auto"/>
              <w:jc w:val="both"/>
              <w:rPr>
                <w:rFonts w:ascii="Cambria" w:hAnsi="Cambria" w:cs="Times New Roman"/>
                <w:b/>
                <w:sz w:val="24"/>
                <w:szCs w:val="24"/>
              </w:rPr>
            </w:pPr>
            <w:r w:rsidRPr="00C71920">
              <w:rPr>
                <w:rFonts w:ascii="Cambria" w:hAnsi="Cambria" w:cs="ArialNarrowMT"/>
                <w:sz w:val="18"/>
                <w:szCs w:val="18"/>
              </w:rPr>
              <w:t>superstore, supermarket</w:t>
            </w:r>
          </w:p>
        </w:tc>
        <w:tc>
          <w:tcPr>
            <w:tcW w:w="1528" w:type="pct"/>
          </w:tcPr>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Algeria, Argentina, Belgium, Brazil,</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China, Columbia, Dominican</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Republic, Egypt, France, French</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Polynesia, Greece, Guadeloupe,</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Indonesia, Italy, Malaysia,</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Martinique, Oman, Poland,</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Portugal, Qatar, Romania,</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Saudi Arabia, Singapore, Spain,</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Switzerland, Taiwan, Thailand,</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Turkey, Tunisia, United Arab</w:t>
            </w:r>
          </w:p>
          <w:p w:rsidR="00230586" w:rsidRPr="00C71920" w:rsidRDefault="00230586" w:rsidP="00BF4E09">
            <w:pPr>
              <w:spacing w:before="7" w:line="276" w:lineRule="auto"/>
              <w:jc w:val="both"/>
              <w:rPr>
                <w:rFonts w:ascii="Cambria" w:hAnsi="Cambria" w:cs="Times New Roman"/>
                <w:b/>
                <w:sz w:val="24"/>
                <w:szCs w:val="24"/>
              </w:rPr>
            </w:pPr>
            <w:r w:rsidRPr="00C71920">
              <w:rPr>
                <w:rFonts w:ascii="Cambria" w:hAnsi="Cambria" w:cs="ArialNarrowMT"/>
                <w:sz w:val="18"/>
                <w:szCs w:val="18"/>
              </w:rPr>
              <w:t>Emirates</w:t>
            </w:r>
          </w:p>
        </w:tc>
        <w:tc>
          <w:tcPr>
            <w:tcW w:w="614" w:type="pct"/>
          </w:tcPr>
          <w:p w:rsidR="00230586" w:rsidRPr="00C71920" w:rsidRDefault="00230586" w:rsidP="00BF4E09">
            <w:pPr>
              <w:spacing w:before="7" w:line="276" w:lineRule="auto"/>
              <w:jc w:val="both"/>
              <w:rPr>
                <w:rFonts w:ascii="Cambria" w:hAnsi="Cambria" w:cs="Times New Roman"/>
                <w:b/>
                <w:sz w:val="24"/>
                <w:szCs w:val="24"/>
              </w:rPr>
            </w:pPr>
            <w:r w:rsidRPr="00C71920">
              <w:rPr>
                <w:rFonts w:ascii="Cambria" w:hAnsi="Cambria" w:cs="ArialNarrowMT"/>
                <w:sz w:val="18"/>
                <w:szCs w:val="18"/>
              </w:rPr>
              <w:t>2.30%</w:t>
            </w:r>
          </w:p>
        </w:tc>
      </w:tr>
      <w:tr w:rsidR="005E7FE0" w:rsidRPr="00C71920" w:rsidTr="00BF4E09">
        <w:tc>
          <w:tcPr>
            <w:tcW w:w="804" w:type="pct"/>
          </w:tcPr>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The Home</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Depot, Inc./</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United</w:t>
            </w:r>
          </w:p>
          <w:p w:rsidR="00230586" w:rsidRPr="00C71920" w:rsidRDefault="00230586" w:rsidP="00BF4E09">
            <w:pPr>
              <w:spacing w:before="7" w:line="276" w:lineRule="auto"/>
              <w:jc w:val="both"/>
              <w:rPr>
                <w:rFonts w:ascii="Cambria" w:hAnsi="Cambria" w:cs="Times New Roman"/>
                <w:b/>
                <w:sz w:val="24"/>
                <w:szCs w:val="24"/>
              </w:rPr>
            </w:pPr>
            <w:r w:rsidRPr="00C71920">
              <w:rPr>
                <w:rFonts w:ascii="Cambria" w:hAnsi="Cambria" w:cs="ArialNarrowMT"/>
                <w:sz w:val="18"/>
                <w:szCs w:val="18"/>
              </w:rPr>
              <w:t>States</w:t>
            </w:r>
          </w:p>
        </w:tc>
        <w:tc>
          <w:tcPr>
            <w:tcW w:w="804" w:type="pct"/>
          </w:tcPr>
          <w:p w:rsidR="00230586" w:rsidRPr="00C71920" w:rsidRDefault="00230586" w:rsidP="00BF4E09">
            <w:pPr>
              <w:spacing w:before="7" w:line="276" w:lineRule="auto"/>
              <w:jc w:val="both"/>
              <w:rPr>
                <w:rFonts w:ascii="Cambria" w:hAnsi="Cambria" w:cs="Times New Roman"/>
                <w:b/>
                <w:sz w:val="24"/>
                <w:szCs w:val="24"/>
              </w:rPr>
            </w:pPr>
            <w:r w:rsidRPr="00C71920">
              <w:rPr>
                <w:rFonts w:ascii="Cambria" w:hAnsi="Cambria" w:cs="ArialNarrowMT"/>
                <w:sz w:val="18"/>
                <w:szCs w:val="18"/>
              </w:rPr>
              <w:t>90,837</w:t>
            </w:r>
          </w:p>
        </w:tc>
        <w:tc>
          <w:tcPr>
            <w:tcW w:w="1250" w:type="pct"/>
          </w:tcPr>
          <w:p w:rsidR="00230586" w:rsidRPr="00C71920" w:rsidRDefault="00230586" w:rsidP="00BF4E09">
            <w:pPr>
              <w:spacing w:before="7" w:line="276" w:lineRule="auto"/>
              <w:jc w:val="both"/>
              <w:rPr>
                <w:rFonts w:ascii="Cambria" w:hAnsi="Cambria" w:cs="Times New Roman"/>
                <w:b/>
                <w:sz w:val="24"/>
                <w:szCs w:val="24"/>
              </w:rPr>
            </w:pPr>
            <w:r w:rsidRPr="00C71920">
              <w:rPr>
                <w:rFonts w:ascii="Cambria" w:hAnsi="Cambria" w:cs="ArialNarrowMT"/>
                <w:sz w:val="18"/>
                <w:szCs w:val="18"/>
              </w:rPr>
              <w:t>Home improvement, non store</w:t>
            </w:r>
          </w:p>
        </w:tc>
        <w:tc>
          <w:tcPr>
            <w:tcW w:w="1528" w:type="pct"/>
          </w:tcPr>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Canada, China, Mexico, Puerto</w:t>
            </w:r>
          </w:p>
          <w:p w:rsidR="00230586" w:rsidRPr="00C71920" w:rsidRDefault="00230586" w:rsidP="00BF4E09">
            <w:pPr>
              <w:spacing w:before="7" w:line="276" w:lineRule="auto"/>
              <w:jc w:val="both"/>
              <w:rPr>
                <w:rFonts w:ascii="Cambria" w:hAnsi="Cambria" w:cs="Times New Roman"/>
                <w:b/>
                <w:sz w:val="24"/>
                <w:szCs w:val="24"/>
              </w:rPr>
            </w:pPr>
            <w:r w:rsidRPr="00C71920">
              <w:rPr>
                <w:rFonts w:ascii="Cambria" w:hAnsi="Cambria" w:cs="ArialNarrowMT"/>
                <w:sz w:val="18"/>
                <w:szCs w:val="18"/>
              </w:rPr>
              <w:t>Rico, United States, Virgin Islands</w:t>
            </w:r>
          </w:p>
        </w:tc>
        <w:tc>
          <w:tcPr>
            <w:tcW w:w="614" w:type="pct"/>
          </w:tcPr>
          <w:p w:rsidR="00230586" w:rsidRPr="00C71920" w:rsidRDefault="00230586" w:rsidP="005E7FE0">
            <w:pPr>
              <w:spacing w:before="7" w:line="276" w:lineRule="auto"/>
              <w:jc w:val="both"/>
              <w:rPr>
                <w:rFonts w:ascii="Cambria" w:hAnsi="Cambria" w:cs="Times New Roman"/>
                <w:b/>
                <w:sz w:val="24"/>
                <w:szCs w:val="24"/>
              </w:rPr>
            </w:pPr>
            <w:r w:rsidRPr="00C71920">
              <w:rPr>
                <w:rFonts w:ascii="Cambria" w:hAnsi="Cambria" w:cs="ArialNarrowMT"/>
                <w:sz w:val="18"/>
                <w:szCs w:val="18"/>
              </w:rPr>
              <w:t>1.</w:t>
            </w:r>
            <w:r w:rsidR="005E7FE0">
              <w:rPr>
                <w:rFonts w:ascii="Cambria" w:hAnsi="Cambria" w:cs="ArialNarrowMT"/>
                <w:sz w:val="18"/>
                <w:szCs w:val="18"/>
              </w:rPr>
              <w:t>9</w:t>
            </w:r>
            <w:r w:rsidRPr="00C71920">
              <w:rPr>
                <w:rFonts w:ascii="Cambria" w:hAnsi="Cambria" w:cs="ArialNarrowMT"/>
                <w:sz w:val="18"/>
                <w:szCs w:val="18"/>
              </w:rPr>
              <w:t>%</w:t>
            </w:r>
          </w:p>
        </w:tc>
      </w:tr>
      <w:tr w:rsidR="005E7FE0" w:rsidRPr="00C71920" w:rsidTr="00BF4E09">
        <w:tc>
          <w:tcPr>
            <w:tcW w:w="804" w:type="pct"/>
          </w:tcPr>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 xml:space="preserve">Tesco </w:t>
            </w:r>
            <w:r w:rsidR="00FD3F33" w:rsidRPr="00C71920">
              <w:rPr>
                <w:rFonts w:ascii="Cambria" w:hAnsi="Cambria" w:cs="ArialNarrowMT"/>
                <w:sz w:val="18"/>
                <w:szCs w:val="18"/>
              </w:rPr>
              <w:t>plc. /</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United</w:t>
            </w:r>
          </w:p>
          <w:p w:rsidR="00230586" w:rsidRPr="00C71920" w:rsidRDefault="00230586" w:rsidP="00BF4E09">
            <w:pPr>
              <w:spacing w:before="7" w:line="276" w:lineRule="auto"/>
              <w:jc w:val="both"/>
              <w:rPr>
                <w:rFonts w:ascii="Cambria" w:hAnsi="Cambria" w:cs="Times New Roman"/>
                <w:b/>
                <w:sz w:val="24"/>
                <w:szCs w:val="24"/>
              </w:rPr>
            </w:pPr>
            <w:r w:rsidRPr="00C71920">
              <w:rPr>
                <w:rFonts w:ascii="Cambria" w:hAnsi="Cambria" w:cs="ArialNarrowMT"/>
                <w:sz w:val="18"/>
                <w:szCs w:val="18"/>
              </w:rPr>
              <w:t>Kingdom</w:t>
            </w:r>
          </w:p>
        </w:tc>
        <w:tc>
          <w:tcPr>
            <w:tcW w:w="804" w:type="pct"/>
          </w:tcPr>
          <w:p w:rsidR="00230586" w:rsidRPr="00C71920" w:rsidRDefault="00230586" w:rsidP="00BF4E09">
            <w:pPr>
              <w:spacing w:before="7" w:line="276" w:lineRule="auto"/>
              <w:jc w:val="both"/>
              <w:rPr>
                <w:rFonts w:ascii="Cambria" w:hAnsi="Cambria" w:cs="Times New Roman"/>
                <w:b/>
                <w:sz w:val="24"/>
                <w:szCs w:val="24"/>
              </w:rPr>
            </w:pPr>
            <w:r w:rsidRPr="00C71920">
              <w:rPr>
                <w:rFonts w:ascii="Cambria" w:hAnsi="Cambria" w:cs="ArialNarrowMT"/>
                <w:sz w:val="18"/>
                <w:szCs w:val="18"/>
              </w:rPr>
              <w:t>9,976</w:t>
            </w:r>
          </w:p>
        </w:tc>
        <w:tc>
          <w:tcPr>
            <w:tcW w:w="1250" w:type="pct"/>
          </w:tcPr>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Convenience/forecourt</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store, department store,</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discount department store,</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hypermarket/supercenter/</w:t>
            </w:r>
          </w:p>
          <w:p w:rsidR="00230586" w:rsidRPr="00C71920" w:rsidRDefault="00230586" w:rsidP="00BF4E09">
            <w:pPr>
              <w:spacing w:before="7" w:line="276" w:lineRule="auto"/>
              <w:jc w:val="both"/>
              <w:rPr>
                <w:rFonts w:ascii="Cambria" w:hAnsi="Cambria" w:cs="Times New Roman"/>
                <w:b/>
                <w:sz w:val="24"/>
                <w:szCs w:val="24"/>
              </w:rPr>
            </w:pPr>
            <w:r w:rsidRPr="00C71920">
              <w:rPr>
                <w:rFonts w:ascii="Cambria" w:hAnsi="Cambria" w:cs="ArialNarrowMT"/>
                <w:sz w:val="18"/>
                <w:szCs w:val="18"/>
              </w:rPr>
              <w:t>superstore, supermarket</w:t>
            </w:r>
          </w:p>
        </w:tc>
        <w:tc>
          <w:tcPr>
            <w:tcW w:w="1528" w:type="pct"/>
          </w:tcPr>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China, Czech Republic., Hungary,</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Japan, Republic of Ireland,</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Malaysia, Poland, Slovakia,</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Republic of Korea, Thailand,</w:t>
            </w:r>
          </w:p>
          <w:p w:rsidR="00230586" w:rsidRPr="00C71920" w:rsidRDefault="00230586" w:rsidP="00BF4E09">
            <w:pPr>
              <w:spacing w:before="7" w:line="276" w:lineRule="auto"/>
              <w:jc w:val="both"/>
              <w:rPr>
                <w:rFonts w:ascii="Cambria" w:hAnsi="Cambria" w:cs="Times New Roman"/>
                <w:b/>
                <w:sz w:val="24"/>
                <w:szCs w:val="24"/>
              </w:rPr>
            </w:pPr>
            <w:r w:rsidRPr="00C71920">
              <w:rPr>
                <w:rFonts w:ascii="Cambria" w:hAnsi="Cambria" w:cs="ArialNarrowMT"/>
                <w:sz w:val="18"/>
                <w:szCs w:val="18"/>
              </w:rPr>
              <w:t>Turkey, United Kingdom</w:t>
            </w:r>
          </w:p>
        </w:tc>
        <w:tc>
          <w:tcPr>
            <w:tcW w:w="614" w:type="pct"/>
          </w:tcPr>
          <w:p w:rsidR="00230586" w:rsidRPr="005E7FE0" w:rsidRDefault="00230586" w:rsidP="005E7FE0">
            <w:pPr>
              <w:pStyle w:val="ListParagraph"/>
              <w:numPr>
                <w:ilvl w:val="0"/>
                <w:numId w:val="31"/>
              </w:numPr>
              <w:spacing w:before="7" w:line="276" w:lineRule="auto"/>
              <w:jc w:val="both"/>
              <w:rPr>
                <w:rFonts w:ascii="Cambria" w:hAnsi="Cambria" w:cs="Times New Roman"/>
                <w:b/>
                <w:sz w:val="24"/>
                <w:szCs w:val="24"/>
              </w:rPr>
            </w:pPr>
            <w:r w:rsidRPr="005E7FE0">
              <w:rPr>
                <w:rFonts w:ascii="Cambria" w:hAnsi="Cambria" w:cs="ArialNarrowMT"/>
                <w:sz w:val="18"/>
                <w:szCs w:val="18"/>
              </w:rPr>
              <w:t>25%</w:t>
            </w:r>
          </w:p>
        </w:tc>
      </w:tr>
      <w:tr w:rsidR="005E7FE0" w:rsidRPr="00C71920" w:rsidTr="00BF4E09">
        <w:tc>
          <w:tcPr>
            <w:tcW w:w="804" w:type="pct"/>
          </w:tcPr>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Metro AG/</w:t>
            </w:r>
          </w:p>
          <w:p w:rsidR="00230586" w:rsidRPr="00C71920" w:rsidRDefault="00230586" w:rsidP="00BF4E09">
            <w:pPr>
              <w:spacing w:before="7" w:line="276" w:lineRule="auto"/>
              <w:jc w:val="both"/>
              <w:rPr>
                <w:rFonts w:ascii="Cambria" w:hAnsi="Cambria" w:cs="Times New Roman"/>
                <w:b/>
                <w:sz w:val="24"/>
                <w:szCs w:val="24"/>
              </w:rPr>
            </w:pPr>
            <w:r w:rsidRPr="00C71920">
              <w:rPr>
                <w:rFonts w:ascii="Cambria" w:hAnsi="Cambria" w:cs="ArialNarrowMT"/>
                <w:sz w:val="18"/>
                <w:szCs w:val="18"/>
              </w:rPr>
              <w:t>Germany</w:t>
            </w:r>
          </w:p>
        </w:tc>
        <w:tc>
          <w:tcPr>
            <w:tcW w:w="804" w:type="pct"/>
          </w:tcPr>
          <w:p w:rsidR="00230586" w:rsidRPr="00C71920" w:rsidRDefault="00230586" w:rsidP="00BF4E09">
            <w:pPr>
              <w:spacing w:before="7" w:line="276" w:lineRule="auto"/>
              <w:jc w:val="both"/>
              <w:rPr>
                <w:rFonts w:ascii="Cambria" w:hAnsi="Cambria" w:cs="Times New Roman"/>
                <w:b/>
                <w:sz w:val="24"/>
                <w:szCs w:val="24"/>
              </w:rPr>
            </w:pPr>
            <w:r w:rsidRPr="00C71920">
              <w:rPr>
                <w:rFonts w:ascii="Cambria" w:hAnsi="Cambria" w:cs="ArialNarrowMT"/>
                <w:sz w:val="18"/>
                <w:szCs w:val="18"/>
              </w:rPr>
              <w:t>4,857</w:t>
            </w:r>
          </w:p>
        </w:tc>
        <w:tc>
          <w:tcPr>
            <w:tcW w:w="1250" w:type="pct"/>
          </w:tcPr>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Apparel/footwear specialty,</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cash &amp; carry/warehouse</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club, department store,</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electronics specialty,</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lastRenderedPageBreak/>
              <w:t>hypermarket/supercenter/</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superstore, other specialty,</w:t>
            </w:r>
          </w:p>
          <w:p w:rsidR="00230586" w:rsidRPr="00C71920" w:rsidRDefault="00230586" w:rsidP="00BF4E09">
            <w:pPr>
              <w:spacing w:before="7" w:line="276" w:lineRule="auto"/>
              <w:jc w:val="both"/>
              <w:rPr>
                <w:rFonts w:ascii="Cambria" w:hAnsi="Cambria" w:cs="Times New Roman"/>
                <w:b/>
                <w:sz w:val="24"/>
                <w:szCs w:val="24"/>
              </w:rPr>
            </w:pPr>
            <w:r w:rsidRPr="00C71920">
              <w:rPr>
                <w:rFonts w:ascii="Cambria" w:hAnsi="Cambria" w:cs="ArialNarrowMT"/>
                <w:sz w:val="18"/>
                <w:szCs w:val="18"/>
              </w:rPr>
              <w:t>supermarket</w:t>
            </w:r>
          </w:p>
        </w:tc>
        <w:tc>
          <w:tcPr>
            <w:tcW w:w="1528" w:type="pct"/>
          </w:tcPr>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lastRenderedPageBreak/>
              <w:t>Austria, Belgium,</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Bulgaria, China, Croatia, Czech</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Republic, Denmark, France,</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Germany, Greece, Hungary,</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India, Italy, Japan, Luxembourg,</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lastRenderedPageBreak/>
              <w:t>Republic of Moldova, Morocco,</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Netherlands, Poland, Portugal,</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Romania, Russian Federation,</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Serbia and Montenegro, Slovakia,</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Spain, Sweden, Switzerland,</w:t>
            </w:r>
          </w:p>
          <w:p w:rsidR="00230586" w:rsidRPr="00C71920" w:rsidRDefault="00230586" w:rsidP="00BF4E09">
            <w:pPr>
              <w:widowControl/>
              <w:spacing w:line="276" w:lineRule="auto"/>
              <w:rPr>
                <w:rFonts w:ascii="Cambria" w:hAnsi="Cambria" w:cs="ArialNarrowMT"/>
                <w:sz w:val="18"/>
                <w:szCs w:val="18"/>
              </w:rPr>
            </w:pPr>
            <w:r w:rsidRPr="00C71920">
              <w:rPr>
                <w:rFonts w:ascii="Cambria" w:hAnsi="Cambria" w:cs="ArialNarrowMT"/>
                <w:sz w:val="18"/>
                <w:szCs w:val="18"/>
              </w:rPr>
              <w:t xml:space="preserve">Turkey, Ukraine, United Kingdom, United States, </w:t>
            </w:r>
          </w:p>
          <w:p w:rsidR="00230586" w:rsidRPr="00C71920" w:rsidRDefault="00230586" w:rsidP="00BF4E09">
            <w:pPr>
              <w:spacing w:before="7" w:line="276" w:lineRule="auto"/>
              <w:jc w:val="both"/>
              <w:rPr>
                <w:rFonts w:ascii="Cambria" w:hAnsi="Cambria" w:cs="Times New Roman"/>
                <w:b/>
                <w:sz w:val="24"/>
                <w:szCs w:val="24"/>
              </w:rPr>
            </w:pPr>
            <w:r w:rsidRPr="00C71920">
              <w:rPr>
                <w:rFonts w:ascii="Cambria" w:hAnsi="Cambria" w:cs="ArialNarrowMT"/>
                <w:sz w:val="18"/>
                <w:szCs w:val="18"/>
              </w:rPr>
              <w:t>Viet Nam</w:t>
            </w:r>
          </w:p>
        </w:tc>
        <w:tc>
          <w:tcPr>
            <w:tcW w:w="614" w:type="pct"/>
          </w:tcPr>
          <w:p w:rsidR="00230586" w:rsidRPr="00C71920" w:rsidRDefault="005E7FE0" w:rsidP="005E7FE0">
            <w:pPr>
              <w:spacing w:before="7" w:line="276" w:lineRule="auto"/>
              <w:jc w:val="both"/>
              <w:rPr>
                <w:rFonts w:ascii="Cambria" w:hAnsi="Cambria" w:cs="Times New Roman"/>
                <w:b/>
                <w:sz w:val="24"/>
                <w:szCs w:val="24"/>
              </w:rPr>
            </w:pPr>
            <w:r>
              <w:rPr>
                <w:rFonts w:ascii="Cambria" w:hAnsi="Cambria" w:cs="ArialNarrowMT"/>
                <w:sz w:val="18"/>
                <w:szCs w:val="18"/>
              </w:rPr>
              <w:lastRenderedPageBreak/>
              <w:t>0.65</w:t>
            </w:r>
            <w:r w:rsidR="00230586" w:rsidRPr="00C71920">
              <w:rPr>
                <w:rFonts w:ascii="Cambria" w:hAnsi="Cambria" w:cs="ArialNarrowMT"/>
                <w:sz w:val="18"/>
                <w:szCs w:val="18"/>
              </w:rPr>
              <w:t>%</w:t>
            </w:r>
          </w:p>
        </w:tc>
      </w:tr>
    </w:tbl>
    <w:p w:rsidR="00230586" w:rsidRDefault="00230586" w:rsidP="00230586">
      <w:pPr>
        <w:widowControl/>
        <w:jc w:val="both"/>
        <w:rPr>
          <w:rFonts w:ascii="Cambria" w:hAnsi="Cambria"/>
          <w:b/>
          <w:bCs/>
          <w:sz w:val="24"/>
          <w:szCs w:val="24"/>
        </w:rPr>
      </w:pPr>
      <w:r>
        <w:rPr>
          <w:rFonts w:ascii="Cambria" w:hAnsi="Cambria"/>
          <w:b/>
          <w:bCs/>
          <w:sz w:val="24"/>
          <w:szCs w:val="24"/>
        </w:rPr>
        <w:lastRenderedPageBreak/>
        <w:t xml:space="preserve">Source: </w:t>
      </w:r>
      <w:r w:rsidR="00531CD9">
        <w:rPr>
          <w:rFonts w:ascii="Cambria" w:hAnsi="Cambria"/>
          <w:b/>
          <w:bCs/>
          <w:sz w:val="24"/>
          <w:szCs w:val="24"/>
        </w:rPr>
        <w:t>the internet</w:t>
      </w:r>
    </w:p>
    <w:p w:rsidR="00230586" w:rsidRDefault="00230586" w:rsidP="00230586">
      <w:pPr>
        <w:widowControl/>
        <w:jc w:val="both"/>
        <w:rPr>
          <w:rFonts w:ascii="Cambria" w:hAnsi="Cambria"/>
          <w:b/>
          <w:bCs/>
          <w:sz w:val="24"/>
          <w:szCs w:val="24"/>
        </w:rPr>
      </w:pPr>
    </w:p>
    <w:p w:rsidR="00230586" w:rsidRPr="00560839" w:rsidRDefault="00230586" w:rsidP="00230586">
      <w:pPr>
        <w:shd w:val="clear" w:color="auto" w:fill="FFFFFF"/>
        <w:spacing w:before="7" w:line="360" w:lineRule="auto"/>
        <w:ind w:left="281"/>
        <w:jc w:val="both"/>
        <w:rPr>
          <w:rFonts w:ascii="Cambria" w:hAnsi="Cambria" w:cs="Times New Roman"/>
          <w:sz w:val="24"/>
          <w:szCs w:val="24"/>
        </w:rPr>
      </w:pPr>
      <w:r w:rsidRPr="00560839">
        <w:rPr>
          <w:rFonts w:ascii="Cambria" w:hAnsi="Cambria" w:cs="Times New Roman"/>
          <w:sz w:val="24"/>
          <w:szCs w:val="24"/>
        </w:rPr>
        <w:t>Although Africa does not appear among the major actors in retail trade sector, the team noted that some of the trends in terms of extension of franchise/s, expansion and/or diversification challenges would obviously be relevant to the retail sector in Africa generally, For Kenya, more specifically, these would be issues revolving around franchises as well as opportunities these would avail as a way of attracting international/foreign investors, the formation of joint ventures etc. At the government level, as far as retail trade is concerned, these would impact on efforts aimed at creating a conducive and vibrant investment market for retail trade.</w:t>
      </w:r>
    </w:p>
    <w:p w:rsidR="00230586" w:rsidRDefault="00230586" w:rsidP="00230586">
      <w:pPr>
        <w:widowControl/>
        <w:jc w:val="both"/>
        <w:rPr>
          <w:rFonts w:ascii="Cambria" w:hAnsi="Cambria"/>
          <w:b/>
          <w:bCs/>
          <w:sz w:val="24"/>
          <w:szCs w:val="24"/>
        </w:rPr>
      </w:pPr>
    </w:p>
    <w:bookmarkEnd w:id="22"/>
    <w:bookmarkEnd w:id="23"/>
    <w:p w:rsidR="00230586" w:rsidRDefault="00230586" w:rsidP="00230586"/>
    <w:p w:rsidR="00230586" w:rsidRDefault="00230586">
      <w:pPr>
        <w:widowControl/>
        <w:autoSpaceDE/>
        <w:autoSpaceDN/>
        <w:adjustRightInd/>
        <w:spacing w:after="200" w:line="276" w:lineRule="auto"/>
        <w:rPr>
          <w:rFonts w:ascii="Cambria" w:hAnsi="Cambria" w:cs="Times New Roman"/>
          <w:bCs/>
          <w:color w:val="000000"/>
          <w:sz w:val="24"/>
          <w:szCs w:val="24"/>
        </w:rPr>
      </w:pPr>
      <w:r>
        <w:rPr>
          <w:rFonts w:ascii="Cambria" w:hAnsi="Cambria" w:cs="Times New Roman"/>
          <w:bCs/>
          <w:color w:val="000000"/>
          <w:sz w:val="24"/>
          <w:szCs w:val="24"/>
        </w:rPr>
        <w:br w:type="page"/>
      </w:r>
    </w:p>
    <w:p w:rsidR="00853A9E" w:rsidRPr="001A0182" w:rsidRDefault="00853A9E" w:rsidP="00853A9E">
      <w:pPr>
        <w:pStyle w:val="Heading2"/>
      </w:pPr>
      <w:bookmarkStart w:id="24" w:name="_Toc299015231"/>
      <w:bookmarkStart w:id="25" w:name="_Toc299015218"/>
      <w:r>
        <w:lastRenderedPageBreak/>
        <w:t xml:space="preserve">CHAPTER THREE: PROPOSED BUSINESS MODELS OF </w:t>
      </w:r>
      <w:r w:rsidR="00AE2512">
        <w:t xml:space="preserve">THE </w:t>
      </w:r>
      <w:r>
        <w:t>RETAIL MARKET</w:t>
      </w:r>
      <w:bookmarkEnd w:id="24"/>
    </w:p>
    <w:p w:rsidR="00853A9E" w:rsidRPr="00853A9E" w:rsidRDefault="00853A9E" w:rsidP="00853A9E">
      <w:pPr>
        <w:rPr>
          <w:rFonts w:asciiTheme="majorHAnsi" w:eastAsia="Calibri" w:hAnsiTheme="majorHAnsi"/>
          <w:b/>
          <w:sz w:val="24"/>
          <w:szCs w:val="24"/>
        </w:rPr>
      </w:pPr>
      <w:r w:rsidRPr="00853A9E">
        <w:rPr>
          <w:rFonts w:asciiTheme="majorHAnsi" w:eastAsia="Calibri" w:hAnsiTheme="majorHAnsi"/>
          <w:b/>
          <w:sz w:val="24"/>
          <w:szCs w:val="24"/>
        </w:rPr>
        <w:t xml:space="preserve">3.1 Proposed Business Models: An Overview  </w:t>
      </w:r>
    </w:p>
    <w:p w:rsidR="00853A9E" w:rsidRPr="00C71920" w:rsidRDefault="00853A9E" w:rsidP="00853A9E">
      <w:pPr>
        <w:spacing w:line="360" w:lineRule="auto"/>
        <w:jc w:val="both"/>
        <w:rPr>
          <w:rFonts w:ascii="Cambria" w:hAnsi="Cambria"/>
          <w:color w:val="080808"/>
          <w:sz w:val="24"/>
          <w:szCs w:val="24"/>
        </w:rPr>
      </w:pPr>
      <w:r w:rsidRPr="00C71920">
        <w:rPr>
          <w:rFonts w:ascii="Cambria" w:hAnsi="Cambria"/>
          <w:color w:val="080808"/>
          <w:sz w:val="24"/>
          <w:szCs w:val="24"/>
        </w:rPr>
        <w:t xml:space="preserve">The cornerstone of all business models for inclusion of farmers </w:t>
      </w:r>
      <w:r>
        <w:rPr>
          <w:rFonts w:ascii="Cambria" w:hAnsi="Cambria"/>
          <w:color w:val="080808"/>
          <w:sz w:val="24"/>
          <w:szCs w:val="24"/>
        </w:rPr>
        <w:t xml:space="preserve">and other small scale manufacturers </w:t>
      </w:r>
      <w:r w:rsidRPr="00C71920">
        <w:rPr>
          <w:rFonts w:ascii="Cambria" w:hAnsi="Cambria"/>
          <w:color w:val="080808"/>
          <w:sz w:val="24"/>
          <w:szCs w:val="24"/>
        </w:rPr>
        <w:t>is organiz</w:t>
      </w:r>
      <w:r>
        <w:rPr>
          <w:rFonts w:ascii="Cambria" w:hAnsi="Cambria"/>
          <w:color w:val="080808"/>
          <w:sz w:val="24"/>
          <w:szCs w:val="24"/>
        </w:rPr>
        <w:t xml:space="preserve">ing them in order </w:t>
      </w:r>
      <w:r w:rsidRPr="00C71920">
        <w:rPr>
          <w:rFonts w:ascii="Cambria" w:hAnsi="Cambria"/>
          <w:color w:val="080808"/>
          <w:sz w:val="24"/>
          <w:szCs w:val="24"/>
        </w:rPr>
        <w:t xml:space="preserve">to reduce the costs </w:t>
      </w:r>
      <w:r>
        <w:rPr>
          <w:rFonts w:ascii="Cambria" w:hAnsi="Cambria"/>
          <w:color w:val="080808"/>
          <w:sz w:val="24"/>
          <w:szCs w:val="24"/>
        </w:rPr>
        <w:t xml:space="preserve">they </w:t>
      </w:r>
      <w:r w:rsidRPr="00C71920">
        <w:rPr>
          <w:rFonts w:ascii="Cambria" w:hAnsi="Cambria"/>
          <w:color w:val="080808"/>
          <w:sz w:val="24"/>
          <w:szCs w:val="24"/>
        </w:rPr>
        <w:t>face</w:t>
      </w:r>
      <w:r>
        <w:rPr>
          <w:rFonts w:ascii="Cambria" w:hAnsi="Cambria"/>
          <w:color w:val="080808"/>
          <w:sz w:val="24"/>
          <w:szCs w:val="24"/>
        </w:rPr>
        <w:t xml:space="preserve"> in doing business as </w:t>
      </w:r>
      <w:r w:rsidRPr="00C71920">
        <w:rPr>
          <w:rFonts w:ascii="Cambria" w:hAnsi="Cambria"/>
          <w:color w:val="080808"/>
          <w:sz w:val="24"/>
          <w:szCs w:val="24"/>
        </w:rPr>
        <w:t>retail market</w:t>
      </w:r>
      <w:r>
        <w:rPr>
          <w:rFonts w:ascii="Cambria" w:hAnsi="Cambria"/>
          <w:color w:val="080808"/>
          <w:sz w:val="24"/>
          <w:szCs w:val="24"/>
        </w:rPr>
        <w:t xml:space="preserve"> traders</w:t>
      </w:r>
      <w:r w:rsidRPr="00C71920">
        <w:rPr>
          <w:rFonts w:ascii="Cambria" w:hAnsi="Cambria"/>
          <w:color w:val="080808"/>
          <w:sz w:val="24"/>
          <w:szCs w:val="24"/>
        </w:rPr>
        <w:t xml:space="preserve">. The retailers often prefer to work with organized farmers </w:t>
      </w:r>
      <w:r>
        <w:rPr>
          <w:rFonts w:ascii="Cambria" w:hAnsi="Cambria"/>
          <w:color w:val="080808"/>
          <w:sz w:val="24"/>
          <w:szCs w:val="24"/>
        </w:rPr>
        <w:t xml:space="preserve">and/or small scale manufacturers </w:t>
      </w:r>
      <w:r w:rsidRPr="00C71920">
        <w:rPr>
          <w:rFonts w:ascii="Cambria" w:hAnsi="Cambria"/>
          <w:color w:val="080808"/>
          <w:sz w:val="24"/>
          <w:szCs w:val="24"/>
        </w:rPr>
        <w:t xml:space="preserve">rather than individuals, despite the increased bargaining power that groups can enjoy, to </w:t>
      </w:r>
      <w:r w:rsidRPr="00C71920">
        <w:rPr>
          <w:rFonts w:ascii="Cambria" w:hAnsi="Cambria"/>
          <w:color w:val="000000"/>
          <w:sz w:val="24"/>
          <w:szCs w:val="24"/>
        </w:rPr>
        <w:t xml:space="preserve">overcome problems such as dispersion of producers, diseconomies of scale, poor access to information, technology and finance, inconsistent volume and quality, lack of traceability, and management of risk. </w:t>
      </w:r>
      <w:r w:rsidRPr="00C71920">
        <w:rPr>
          <w:rFonts w:ascii="Cambria" w:hAnsi="Cambria"/>
          <w:color w:val="080808"/>
          <w:sz w:val="24"/>
          <w:szCs w:val="24"/>
        </w:rPr>
        <w:t xml:space="preserve">Producers may be organized by </w:t>
      </w:r>
      <w:r>
        <w:rPr>
          <w:rFonts w:ascii="Cambria" w:hAnsi="Cambria"/>
          <w:color w:val="080808"/>
          <w:sz w:val="24"/>
          <w:szCs w:val="24"/>
        </w:rPr>
        <w:t xml:space="preserve">groups </w:t>
      </w:r>
      <w:r w:rsidRPr="00C71920">
        <w:rPr>
          <w:rFonts w:ascii="Cambria" w:hAnsi="Cambria"/>
          <w:color w:val="080808"/>
          <w:sz w:val="24"/>
          <w:szCs w:val="24"/>
        </w:rPr>
        <w:t>themselves, by the companies buying from the producers, or by an intermediary such as brokers.</w:t>
      </w:r>
    </w:p>
    <w:p w:rsidR="00853A9E" w:rsidRPr="00C71920" w:rsidRDefault="00853A9E" w:rsidP="00853A9E">
      <w:pPr>
        <w:spacing w:line="360" w:lineRule="auto"/>
        <w:jc w:val="both"/>
        <w:rPr>
          <w:rFonts w:ascii="Cambria" w:hAnsi="Cambria"/>
          <w:color w:val="000000"/>
          <w:sz w:val="24"/>
          <w:szCs w:val="24"/>
        </w:rPr>
      </w:pPr>
      <w:r w:rsidRPr="00C71920">
        <w:rPr>
          <w:rFonts w:ascii="Cambria" w:hAnsi="Cambria"/>
          <w:color w:val="000000"/>
          <w:sz w:val="24"/>
          <w:szCs w:val="24"/>
        </w:rPr>
        <w:t xml:space="preserve">The business models of the retail markets  </w:t>
      </w:r>
      <w:r>
        <w:rPr>
          <w:rFonts w:ascii="Cambria" w:hAnsi="Cambria"/>
          <w:color w:val="000000"/>
          <w:sz w:val="24"/>
          <w:szCs w:val="24"/>
        </w:rPr>
        <w:t xml:space="preserve">is proposed to be based on </w:t>
      </w:r>
      <w:r w:rsidRPr="00C71920">
        <w:rPr>
          <w:rFonts w:ascii="Cambria" w:hAnsi="Cambria"/>
          <w:color w:val="000000"/>
          <w:sz w:val="24"/>
          <w:szCs w:val="24"/>
        </w:rPr>
        <w:t>collaboration, co-investment and knowledge sharing between producers, suppliers, processors and retailers in order to achieve the multiple objectives of quality, safety and consumer assurance, reliability of supply, lower prices and sustainability,. Ultimately, the extent of collaboration and co</w:t>
      </w:r>
      <w:r>
        <w:rPr>
          <w:rFonts w:ascii="Cambria" w:hAnsi="Cambria"/>
          <w:color w:val="000000"/>
          <w:sz w:val="24"/>
          <w:szCs w:val="24"/>
        </w:rPr>
        <w:t xml:space="preserve"> </w:t>
      </w:r>
      <w:r w:rsidRPr="00C71920">
        <w:rPr>
          <w:rFonts w:ascii="Cambria" w:hAnsi="Cambria"/>
          <w:color w:val="000000"/>
          <w:sz w:val="24"/>
          <w:szCs w:val="24"/>
        </w:rPr>
        <w:t>investment depends on the nature of the product and</w:t>
      </w:r>
      <w:r>
        <w:rPr>
          <w:rFonts w:ascii="Cambria" w:hAnsi="Cambria"/>
          <w:color w:val="000000"/>
          <w:sz w:val="24"/>
          <w:szCs w:val="24"/>
        </w:rPr>
        <w:t xml:space="preserve"> the nature of the end buyer</w:t>
      </w:r>
      <w:r w:rsidRPr="00C71920">
        <w:rPr>
          <w:rFonts w:ascii="Cambria" w:hAnsi="Cambria"/>
          <w:color w:val="000000"/>
          <w:sz w:val="24"/>
          <w:szCs w:val="24"/>
        </w:rPr>
        <w:t xml:space="preserve">, but there is a general trend in most sectors and locations towards increased collaboration and co-investment among </w:t>
      </w:r>
      <w:r>
        <w:rPr>
          <w:rFonts w:ascii="Cambria" w:hAnsi="Cambria"/>
          <w:color w:val="000000"/>
          <w:sz w:val="24"/>
          <w:szCs w:val="24"/>
        </w:rPr>
        <w:t xml:space="preserve">all </w:t>
      </w:r>
      <w:r w:rsidRPr="00C71920">
        <w:rPr>
          <w:rFonts w:ascii="Cambria" w:hAnsi="Cambria"/>
          <w:color w:val="000000"/>
          <w:sz w:val="24"/>
          <w:szCs w:val="24"/>
        </w:rPr>
        <w:t>chain participants. The most collaborative supply chains are for perishable commodities such as fresh vegetables, and certified products such as organic products.</w:t>
      </w:r>
    </w:p>
    <w:p w:rsidR="00BB7B04" w:rsidRDefault="00853A9E" w:rsidP="00853A9E">
      <w:pPr>
        <w:spacing w:line="360" w:lineRule="auto"/>
        <w:jc w:val="both"/>
        <w:rPr>
          <w:rFonts w:ascii="Cambria" w:hAnsi="Cambria"/>
          <w:color w:val="000000"/>
          <w:sz w:val="24"/>
          <w:szCs w:val="24"/>
        </w:rPr>
      </w:pPr>
      <w:r w:rsidRPr="00C71920">
        <w:rPr>
          <w:rFonts w:ascii="Cambria" w:hAnsi="Cambria"/>
          <w:color w:val="000000"/>
          <w:sz w:val="24"/>
          <w:szCs w:val="24"/>
        </w:rPr>
        <w:t xml:space="preserve">All the models to be used seek to improve farmers’ </w:t>
      </w:r>
      <w:r>
        <w:rPr>
          <w:rFonts w:ascii="Cambria" w:hAnsi="Cambria"/>
          <w:color w:val="000000"/>
          <w:sz w:val="24"/>
          <w:szCs w:val="24"/>
        </w:rPr>
        <w:t xml:space="preserve">other small/medium scale retail traders’ </w:t>
      </w:r>
      <w:r w:rsidRPr="00C71920">
        <w:rPr>
          <w:rFonts w:ascii="Cambria" w:hAnsi="Cambria"/>
          <w:color w:val="000000"/>
          <w:sz w:val="24"/>
          <w:szCs w:val="24"/>
        </w:rPr>
        <w:t>technical and managerial skills, to ensure consistent</w:t>
      </w:r>
      <w:r w:rsidRPr="00C71920">
        <w:rPr>
          <w:rFonts w:ascii="Cambria" w:hAnsi="Cambria" w:cs="Times-Roman"/>
          <w:color w:val="000000"/>
          <w:sz w:val="19"/>
          <w:szCs w:val="19"/>
        </w:rPr>
        <w:t xml:space="preserve"> </w:t>
      </w:r>
      <w:r w:rsidRPr="00C71920">
        <w:rPr>
          <w:rFonts w:ascii="Cambria" w:hAnsi="Cambria"/>
          <w:color w:val="000000"/>
          <w:sz w:val="24"/>
          <w:szCs w:val="24"/>
        </w:rPr>
        <w:t xml:space="preserve">volume and quality of supply to buyers, and to develop stable trading relationships. </w:t>
      </w:r>
    </w:p>
    <w:p w:rsidR="00BB7B04" w:rsidRDefault="00BB7B04" w:rsidP="00853A9E">
      <w:pPr>
        <w:spacing w:line="360" w:lineRule="auto"/>
        <w:jc w:val="both"/>
        <w:rPr>
          <w:rFonts w:ascii="Cambria" w:hAnsi="Cambria"/>
          <w:color w:val="000000"/>
          <w:sz w:val="24"/>
          <w:szCs w:val="24"/>
        </w:rPr>
      </w:pPr>
    </w:p>
    <w:p w:rsidR="00BB7B04" w:rsidRPr="007A5478" w:rsidRDefault="00BB7B04" w:rsidP="00853A9E">
      <w:pPr>
        <w:spacing w:line="360" w:lineRule="auto"/>
        <w:jc w:val="both"/>
        <w:rPr>
          <w:rFonts w:ascii="Cambria" w:hAnsi="Cambria"/>
          <w:b/>
          <w:color w:val="000000"/>
          <w:sz w:val="24"/>
          <w:szCs w:val="24"/>
        </w:rPr>
      </w:pPr>
      <w:r w:rsidRPr="007A5478">
        <w:rPr>
          <w:rFonts w:ascii="Cambria" w:hAnsi="Cambria"/>
          <w:b/>
          <w:color w:val="000000"/>
          <w:sz w:val="24"/>
          <w:szCs w:val="24"/>
        </w:rPr>
        <w:t>3.2 Types of Business Models</w:t>
      </w:r>
    </w:p>
    <w:p w:rsidR="00853A9E" w:rsidRPr="00CD1E47" w:rsidRDefault="00BA7584" w:rsidP="00853A9E">
      <w:pPr>
        <w:spacing w:line="360" w:lineRule="auto"/>
        <w:jc w:val="both"/>
        <w:rPr>
          <w:rFonts w:ascii="Cambria" w:hAnsi="Cambria"/>
          <w:b/>
          <w:bCs/>
          <w:color w:val="000000"/>
          <w:sz w:val="24"/>
          <w:szCs w:val="24"/>
        </w:rPr>
      </w:pPr>
      <w:r>
        <w:rPr>
          <w:rFonts w:ascii="Cambria" w:hAnsi="Cambria"/>
          <w:color w:val="000000"/>
          <w:sz w:val="24"/>
          <w:szCs w:val="24"/>
        </w:rPr>
        <w:t xml:space="preserve">Popular models include the following: </w:t>
      </w:r>
      <w:r w:rsidR="00853A9E">
        <w:rPr>
          <w:rFonts w:ascii="Cambria" w:eastAsia="Calibri" w:hAnsi="Cambria" w:cs="Times New Roman"/>
          <w:sz w:val="24"/>
          <w:szCs w:val="24"/>
        </w:rPr>
        <w:t>(</w:t>
      </w:r>
      <w:proofErr w:type="spellStart"/>
      <w:r w:rsidR="00853A9E">
        <w:rPr>
          <w:rFonts w:ascii="Cambria" w:eastAsia="Calibri" w:hAnsi="Cambria" w:cs="Times New Roman"/>
          <w:sz w:val="24"/>
          <w:szCs w:val="24"/>
        </w:rPr>
        <w:t>i</w:t>
      </w:r>
      <w:proofErr w:type="spellEnd"/>
      <w:r w:rsidR="00853A9E">
        <w:rPr>
          <w:rFonts w:ascii="Cambria" w:eastAsia="Calibri" w:hAnsi="Cambria" w:cs="Times New Roman"/>
          <w:sz w:val="24"/>
          <w:szCs w:val="24"/>
        </w:rPr>
        <w:t xml:space="preserve">) </w:t>
      </w:r>
      <w:r w:rsidR="00853A9E" w:rsidRPr="0054324A">
        <w:rPr>
          <w:rFonts w:ascii="Cambria" w:hAnsi="Cambria"/>
          <w:bCs/>
          <w:color w:val="000000"/>
          <w:sz w:val="24"/>
          <w:szCs w:val="24"/>
        </w:rPr>
        <w:t xml:space="preserve">Producer organization Business </w:t>
      </w:r>
      <w:r w:rsidR="00853A9E" w:rsidRPr="0054324A">
        <w:rPr>
          <w:rFonts w:ascii="Cambria" w:hAnsi="Cambria"/>
          <w:color w:val="000000"/>
          <w:sz w:val="24"/>
          <w:szCs w:val="24"/>
        </w:rPr>
        <w:t xml:space="preserve">models; </w:t>
      </w:r>
      <w:r w:rsidR="00853A9E">
        <w:rPr>
          <w:rFonts w:ascii="Cambria" w:hAnsi="Cambria"/>
          <w:color w:val="000000"/>
          <w:sz w:val="24"/>
          <w:szCs w:val="24"/>
        </w:rPr>
        <w:t xml:space="preserve">(ii) </w:t>
      </w:r>
      <w:r w:rsidR="00853A9E" w:rsidRPr="0054324A">
        <w:rPr>
          <w:rFonts w:ascii="Cambria" w:hAnsi="Cambria"/>
          <w:bCs/>
          <w:color w:val="000000"/>
          <w:sz w:val="24"/>
          <w:szCs w:val="24"/>
        </w:rPr>
        <w:t xml:space="preserve">Buyer driven Business </w:t>
      </w:r>
      <w:r w:rsidR="00853A9E" w:rsidRPr="0054324A">
        <w:rPr>
          <w:rFonts w:ascii="Cambria" w:hAnsi="Cambria"/>
          <w:color w:val="000000"/>
          <w:sz w:val="24"/>
          <w:szCs w:val="24"/>
        </w:rPr>
        <w:t xml:space="preserve">models; </w:t>
      </w:r>
      <w:r w:rsidR="00853A9E">
        <w:rPr>
          <w:rFonts w:ascii="Cambria" w:hAnsi="Cambria"/>
          <w:color w:val="000000"/>
          <w:sz w:val="24"/>
          <w:szCs w:val="24"/>
        </w:rPr>
        <w:t xml:space="preserve">(iii) </w:t>
      </w:r>
      <w:r w:rsidR="00853A9E" w:rsidRPr="0054324A">
        <w:rPr>
          <w:rFonts w:ascii="Cambria" w:hAnsi="Cambria"/>
          <w:bCs/>
          <w:color w:val="000000"/>
          <w:sz w:val="24"/>
          <w:szCs w:val="24"/>
        </w:rPr>
        <w:t xml:space="preserve">Intermediary Business </w:t>
      </w:r>
      <w:r w:rsidR="00853A9E" w:rsidRPr="0054324A">
        <w:rPr>
          <w:rFonts w:ascii="Cambria" w:hAnsi="Cambria"/>
          <w:color w:val="000000"/>
          <w:sz w:val="24"/>
          <w:szCs w:val="24"/>
        </w:rPr>
        <w:t>models</w:t>
      </w:r>
      <w:r w:rsidR="00853A9E">
        <w:rPr>
          <w:rFonts w:ascii="Cambria" w:hAnsi="Cambria"/>
          <w:color w:val="000000"/>
          <w:sz w:val="24"/>
          <w:szCs w:val="24"/>
        </w:rPr>
        <w:t>.</w:t>
      </w:r>
      <w:r w:rsidR="00853A9E" w:rsidRPr="0054324A">
        <w:rPr>
          <w:rFonts w:ascii="Cambria" w:hAnsi="Cambria"/>
          <w:color w:val="000000"/>
          <w:sz w:val="24"/>
          <w:szCs w:val="24"/>
        </w:rPr>
        <w:t xml:space="preserve"> </w:t>
      </w:r>
    </w:p>
    <w:p w:rsidR="00853A9E" w:rsidRPr="00C71920" w:rsidRDefault="00853A9E" w:rsidP="00853A9E">
      <w:pPr>
        <w:spacing w:line="360" w:lineRule="auto"/>
        <w:jc w:val="both"/>
        <w:rPr>
          <w:rFonts w:ascii="Cambria" w:hAnsi="Cambria"/>
          <w:color w:val="000000"/>
          <w:sz w:val="24"/>
          <w:szCs w:val="24"/>
        </w:rPr>
      </w:pPr>
    </w:p>
    <w:p w:rsidR="00853A9E" w:rsidRDefault="00853A9E" w:rsidP="00853A9E">
      <w:pPr>
        <w:spacing w:line="360" w:lineRule="auto"/>
        <w:jc w:val="both"/>
        <w:rPr>
          <w:rFonts w:ascii="Cambria" w:hAnsi="Cambria"/>
          <w:b/>
          <w:color w:val="000000"/>
          <w:sz w:val="24"/>
          <w:szCs w:val="24"/>
        </w:rPr>
      </w:pPr>
      <w:proofErr w:type="spellStart"/>
      <w:proofErr w:type="gramStart"/>
      <w:r>
        <w:rPr>
          <w:rFonts w:ascii="Cambria" w:hAnsi="Cambria"/>
          <w:b/>
          <w:bCs/>
          <w:color w:val="000000"/>
          <w:sz w:val="24"/>
          <w:szCs w:val="24"/>
        </w:rPr>
        <w:t>i</w:t>
      </w:r>
      <w:proofErr w:type="spellEnd"/>
      <w:proofErr w:type="gramEnd"/>
      <w:r>
        <w:rPr>
          <w:rFonts w:ascii="Cambria" w:hAnsi="Cambria"/>
          <w:b/>
          <w:bCs/>
          <w:color w:val="000000"/>
          <w:sz w:val="24"/>
          <w:szCs w:val="24"/>
        </w:rPr>
        <w:t xml:space="preserve"> </w:t>
      </w:r>
      <w:r w:rsidRPr="00C71920">
        <w:rPr>
          <w:rFonts w:ascii="Cambria" w:hAnsi="Cambria"/>
          <w:b/>
          <w:bCs/>
          <w:color w:val="000000"/>
          <w:sz w:val="24"/>
          <w:szCs w:val="24"/>
        </w:rPr>
        <w:t xml:space="preserve">Producer organization Business </w:t>
      </w:r>
      <w:r w:rsidRPr="00C71920">
        <w:rPr>
          <w:rFonts w:ascii="Cambria" w:hAnsi="Cambria"/>
          <w:b/>
          <w:color w:val="000000"/>
          <w:sz w:val="24"/>
          <w:szCs w:val="24"/>
        </w:rPr>
        <w:t>models</w:t>
      </w:r>
      <w:r>
        <w:rPr>
          <w:rFonts w:ascii="Cambria" w:hAnsi="Cambria"/>
          <w:b/>
          <w:color w:val="000000"/>
          <w:sz w:val="24"/>
          <w:szCs w:val="24"/>
        </w:rPr>
        <w:t xml:space="preserve"> (POBM)</w:t>
      </w:r>
    </w:p>
    <w:p w:rsidR="00853A9E" w:rsidRPr="00C71920" w:rsidRDefault="00853A9E" w:rsidP="00853A9E">
      <w:pPr>
        <w:spacing w:line="360" w:lineRule="auto"/>
        <w:jc w:val="both"/>
        <w:rPr>
          <w:rFonts w:ascii="Cambria" w:hAnsi="Cambria"/>
          <w:color w:val="000000"/>
          <w:sz w:val="24"/>
          <w:szCs w:val="24"/>
        </w:rPr>
      </w:pPr>
      <w:r w:rsidRPr="00CD1E47">
        <w:rPr>
          <w:rFonts w:ascii="Cambria" w:hAnsi="Cambria"/>
          <w:color w:val="000000"/>
          <w:sz w:val="24"/>
          <w:szCs w:val="24"/>
        </w:rPr>
        <w:t>These are models that are established in order to</w:t>
      </w:r>
      <w:r>
        <w:rPr>
          <w:rFonts w:ascii="Cambria" w:hAnsi="Cambria"/>
          <w:b/>
          <w:color w:val="000000"/>
          <w:sz w:val="24"/>
          <w:szCs w:val="24"/>
        </w:rPr>
        <w:t xml:space="preserve"> </w:t>
      </w:r>
      <w:r w:rsidRPr="00C71920">
        <w:rPr>
          <w:rFonts w:ascii="Cambria" w:hAnsi="Cambria"/>
          <w:color w:val="000000"/>
          <w:sz w:val="24"/>
          <w:szCs w:val="24"/>
        </w:rPr>
        <w:t>provide members with economic benefits in terms of access to dynamic markets</w:t>
      </w:r>
      <w:r>
        <w:rPr>
          <w:rFonts w:ascii="Cambria" w:hAnsi="Cambria"/>
          <w:color w:val="000000"/>
          <w:sz w:val="24"/>
          <w:szCs w:val="24"/>
        </w:rPr>
        <w:t xml:space="preserve">; they include </w:t>
      </w:r>
      <w:r w:rsidRPr="00C71920">
        <w:rPr>
          <w:rFonts w:ascii="Cambria" w:hAnsi="Cambria"/>
          <w:color w:val="000000"/>
          <w:sz w:val="24"/>
          <w:szCs w:val="24"/>
        </w:rPr>
        <w:t xml:space="preserve">co-operatives </w:t>
      </w:r>
      <w:r>
        <w:rPr>
          <w:rFonts w:ascii="Cambria" w:hAnsi="Cambria"/>
          <w:color w:val="000000"/>
          <w:sz w:val="24"/>
          <w:szCs w:val="24"/>
        </w:rPr>
        <w:t xml:space="preserve">and/or SACCOs. </w:t>
      </w:r>
      <w:r w:rsidRPr="00C71920">
        <w:rPr>
          <w:rFonts w:ascii="Cambria" w:hAnsi="Cambria"/>
          <w:color w:val="000000"/>
          <w:sz w:val="24"/>
          <w:szCs w:val="24"/>
        </w:rPr>
        <w:t xml:space="preserve"> These </w:t>
      </w:r>
      <w:r w:rsidRPr="00C71920">
        <w:rPr>
          <w:rFonts w:ascii="Cambria" w:hAnsi="Cambria"/>
          <w:color w:val="000000"/>
          <w:sz w:val="24"/>
          <w:szCs w:val="24"/>
        </w:rPr>
        <w:lastRenderedPageBreak/>
        <w:t xml:space="preserve">differ from social organizations in their entrepreneurial focus, and may build on existing informal networks of farmers and traders as well as inputs and support from buyers or other chain actors. </w:t>
      </w:r>
      <w:r w:rsidRPr="00CD1E47">
        <w:rPr>
          <w:rFonts w:ascii="Cambria" w:hAnsi="Cambria"/>
          <w:bCs/>
          <w:color w:val="000000"/>
          <w:sz w:val="24"/>
          <w:szCs w:val="24"/>
        </w:rPr>
        <w:t>The P</w:t>
      </w:r>
      <w:r>
        <w:rPr>
          <w:rFonts w:ascii="Cambria" w:hAnsi="Cambria"/>
          <w:bCs/>
          <w:color w:val="000000"/>
          <w:sz w:val="24"/>
          <w:szCs w:val="24"/>
        </w:rPr>
        <w:t xml:space="preserve">OBM is </w:t>
      </w:r>
      <w:r w:rsidRPr="00C71920">
        <w:rPr>
          <w:rFonts w:ascii="Cambria" w:hAnsi="Cambria"/>
          <w:color w:val="000000"/>
          <w:sz w:val="24"/>
          <w:szCs w:val="24"/>
        </w:rPr>
        <w:t xml:space="preserve">driven and owned by small-scale producers – like </w:t>
      </w:r>
      <w:proofErr w:type="spellStart"/>
      <w:r w:rsidRPr="00C71920">
        <w:rPr>
          <w:rFonts w:ascii="Cambria" w:hAnsi="Cambria"/>
          <w:color w:val="000000"/>
          <w:sz w:val="24"/>
          <w:szCs w:val="24"/>
        </w:rPr>
        <w:t>Githu</w:t>
      </w:r>
      <w:r>
        <w:rPr>
          <w:rFonts w:ascii="Cambria" w:hAnsi="Cambria"/>
          <w:color w:val="000000"/>
          <w:sz w:val="24"/>
          <w:szCs w:val="24"/>
        </w:rPr>
        <w:t>n</w:t>
      </w:r>
      <w:r w:rsidRPr="00C71920">
        <w:rPr>
          <w:rFonts w:ascii="Cambria" w:hAnsi="Cambria"/>
          <w:color w:val="000000"/>
          <w:sz w:val="24"/>
          <w:szCs w:val="24"/>
        </w:rPr>
        <w:t>guri</w:t>
      </w:r>
      <w:proofErr w:type="spellEnd"/>
      <w:r w:rsidRPr="00C71920">
        <w:rPr>
          <w:rFonts w:ascii="Cambria" w:hAnsi="Cambria"/>
          <w:color w:val="000000"/>
          <w:sz w:val="24"/>
          <w:szCs w:val="24"/>
        </w:rPr>
        <w:t xml:space="preserve"> Dairy Cooperative in Kiambu </w:t>
      </w:r>
      <w:r>
        <w:rPr>
          <w:rFonts w:ascii="Cambria" w:hAnsi="Cambria"/>
          <w:color w:val="000000"/>
          <w:sz w:val="24"/>
          <w:szCs w:val="24"/>
        </w:rPr>
        <w:t>C</w:t>
      </w:r>
      <w:r w:rsidRPr="00C71920">
        <w:rPr>
          <w:rFonts w:ascii="Cambria" w:hAnsi="Cambria"/>
          <w:color w:val="000000"/>
          <w:sz w:val="24"/>
          <w:szCs w:val="24"/>
        </w:rPr>
        <w:t xml:space="preserve">ounty – allows producers to market collectively despite widely differing farm assets. Various specific arrangements include clustering around lead farmers, whereby financially independent growers create market opportunities for small-scale farmers. </w:t>
      </w:r>
    </w:p>
    <w:p w:rsidR="00853A9E" w:rsidRPr="00C71920" w:rsidRDefault="00853A9E" w:rsidP="00853A9E">
      <w:pPr>
        <w:spacing w:line="360" w:lineRule="auto"/>
        <w:jc w:val="both"/>
        <w:rPr>
          <w:rFonts w:ascii="Cambria" w:hAnsi="Cambria"/>
          <w:color w:val="000000"/>
          <w:sz w:val="24"/>
          <w:szCs w:val="24"/>
        </w:rPr>
      </w:pPr>
    </w:p>
    <w:p w:rsidR="00853A9E" w:rsidRPr="00C71920" w:rsidRDefault="00853A9E" w:rsidP="00853A9E">
      <w:pPr>
        <w:widowControl/>
        <w:spacing w:line="360" w:lineRule="auto"/>
        <w:jc w:val="both"/>
        <w:rPr>
          <w:rFonts w:ascii="Cambria" w:hAnsi="Cambria"/>
          <w:color w:val="000000"/>
          <w:sz w:val="24"/>
          <w:szCs w:val="24"/>
        </w:rPr>
      </w:pPr>
      <w:proofErr w:type="gramStart"/>
      <w:r>
        <w:rPr>
          <w:rFonts w:ascii="Cambria" w:hAnsi="Cambria"/>
          <w:b/>
          <w:bCs/>
          <w:color w:val="000000"/>
          <w:sz w:val="24"/>
          <w:szCs w:val="24"/>
        </w:rPr>
        <w:t>ii</w:t>
      </w:r>
      <w:proofErr w:type="gramEnd"/>
      <w:r>
        <w:rPr>
          <w:rFonts w:ascii="Cambria" w:hAnsi="Cambria"/>
          <w:b/>
          <w:bCs/>
          <w:color w:val="000000"/>
          <w:sz w:val="24"/>
          <w:szCs w:val="24"/>
        </w:rPr>
        <w:t xml:space="preserve"> </w:t>
      </w:r>
      <w:r w:rsidRPr="00C71920">
        <w:rPr>
          <w:rFonts w:ascii="Cambria" w:hAnsi="Cambria"/>
          <w:b/>
          <w:bCs/>
          <w:color w:val="000000"/>
          <w:sz w:val="24"/>
          <w:szCs w:val="24"/>
        </w:rPr>
        <w:t xml:space="preserve">Buyer driven Business </w:t>
      </w:r>
      <w:r w:rsidRPr="00C71920">
        <w:rPr>
          <w:rFonts w:ascii="Cambria" w:hAnsi="Cambria"/>
          <w:b/>
          <w:color w:val="000000"/>
          <w:sz w:val="24"/>
          <w:szCs w:val="24"/>
        </w:rPr>
        <w:t>models</w:t>
      </w:r>
      <w:r>
        <w:rPr>
          <w:rFonts w:ascii="Cambria" w:hAnsi="Cambria"/>
          <w:b/>
          <w:color w:val="000000"/>
          <w:sz w:val="24"/>
          <w:szCs w:val="24"/>
        </w:rPr>
        <w:t xml:space="preserve"> (BDBM) </w:t>
      </w:r>
      <w:r>
        <w:rPr>
          <w:rFonts w:ascii="Cambria" w:hAnsi="Cambria"/>
          <w:b/>
          <w:color w:val="000000"/>
          <w:sz w:val="24"/>
          <w:szCs w:val="24"/>
        </w:rPr>
        <w:br/>
      </w:r>
      <w:r w:rsidRPr="00CD1E47">
        <w:rPr>
          <w:rFonts w:ascii="Cambria" w:hAnsi="Cambria"/>
          <w:color w:val="000000"/>
          <w:sz w:val="24"/>
          <w:szCs w:val="24"/>
        </w:rPr>
        <w:t>These models</w:t>
      </w:r>
      <w:r w:rsidRPr="00C71920">
        <w:rPr>
          <w:rFonts w:ascii="Cambria" w:hAnsi="Cambria"/>
          <w:color w:val="000000"/>
          <w:sz w:val="24"/>
          <w:szCs w:val="24"/>
        </w:rPr>
        <w:t xml:space="preserve"> seek efficiencies in the chain to the benefit of processing plants and retail markets as they a</w:t>
      </w:r>
      <w:r w:rsidRPr="00C71920">
        <w:rPr>
          <w:rFonts w:ascii="Cambria" w:eastAsia="Calibri" w:hAnsi="Cambria"/>
          <w:sz w:val="24"/>
          <w:szCs w:val="24"/>
        </w:rPr>
        <w:t>im to “cut out the middleman” and guarantee supply.</w:t>
      </w:r>
      <w:r w:rsidRPr="00C71920">
        <w:rPr>
          <w:rFonts w:ascii="Cambria" w:hAnsi="Cambria"/>
          <w:color w:val="000000"/>
          <w:sz w:val="24"/>
          <w:szCs w:val="24"/>
        </w:rPr>
        <w:t xml:space="preserve"> There are some very promising cases where organizing supply from a small farm</w:t>
      </w:r>
      <w:r w:rsidR="0097295D">
        <w:rPr>
          <w:rFonts w:ascii="Cambria" w:hAnsi="Cambria"/>
          <w:color w:val="000000"/>
          <w:sz w:val="24"/>
          <w:szCs w:val="24"/>
        </w:rPr>
        <w:t>/industry</w:t>
      </w:r>
      <w:r w:rsidRPr="00C71920">
        <w:rPr>
          <w:rFonts w:ascii="Cambria" w:hAnsi="Cambria"/>
          <w:color w:val="000000"/>
          <w:sz w:val="24"/>
          <w:szCs w:val="24"/>
        </w:rPr>
        <w:t xml:space="preserve"> base has led to sustained inclusion of small farms</w:t>
      </w:r>
      <w:r w:rsidR="0097295D">
        <w:rPr>
          <w:rFonts w:ascii="Cambria" w:hAnsi="Cambria"/>
          <w:color w:val="000000"/>
          <w:sz w:val="24"/>
          <w:szCs w:val="24"/>
        </w:rPr>
        <w:t>/industries</w:t>
      </w:r>
      <w:r w:rsidRPr="00C71920">
        <w:rPr>
          <w:rFonts w:ascii="Cambria" w:hAnsi="Cambria"/>
          <w:color w:val="000000"/>
          <w:sz w:val="24"/>
          <w:szCs w:val="24"/>
        </w:rPr>
        <w:t xml:space="preserve">. </w:t>
      </w:r>
      <w:r w:rsidR="00BA7584">
        <w:rPr>
          <w:rFonts w:ascii="Cambria" w:hAnsi="Cambria"/>
          <w:color w:val="000000"/>
          <w:sz w:val="24"/>
          <w:szCs w:val="24"/>
        </w:rPr>
        <w:t xml:space="preserve">This kind of contract </w:t>
      </w:r>
      <w:r w:rsidR="0097295D">
        <w:rPr>
          <w:rFonts w:ascii="Cambria" w:hAnsi="Cambria"/>
          <w:color w:val="000000"/>
          <w:sz w:val="24"/>
          <w:szCs w:val="24"/>
        </w:rPr>
        <w:t>business approach</w:t>
      </w:r>
      <w:r w:rsidR="00BA7584">
        <w:rPr>
          <w:rFonts w:ascii="Cambria" w:hAnsi="Cambria"/>
          <w:color w:val="000000"/>
          <w:sz w:val="24"/>
          <w:szCs w:val="24"/>
        </w:rPr>
        <w:t xml:space="preserve"> </w:t>
      </w:r>
      <w:r w:rsidRPr="00C71920">
        <w:rPr>
          <w:rFonts w:ascii="Cambria" w:hAnsi="Cambria"/>
          <w:color w:val="000000"/>
          <w:sz w:val="24"/>
          <w:szCs w:val="24"/>
        </w:rPr>
        <w:t>can be successfully used by businesses to link small producers to modern markets where capital, technology and market access constitute</w:t>
      </w:r>
    </w:p>
    <w:p w:rsidR="00853A9E" w:rsidRPr="00C71920" w:rsidRDefault="00853A9E" w:rsidP="00853A9E">
      <w:pPr>
        <w:widowControl/>
        <w:spacing w:line="360" w:lineRule="auto"/>
        <w:jc w:val="both"/>
        <w:rPr>
          <w:rFonts w:ascii="Cambria" w:eastAsia="Calibri" w:hAnsi="Cambria"/>
          <w:sz w:val="24"/>
          <w:szCs w:val="24"/>
        </w:rPr>
      </w:pPr>
      <w:r w:rsidRPr="00C71920">
        <w:rPr>
          <w:rFonts w:ascii="Cambria" w:eastAsia="Calibri" w:hAnsi="Cambria"/>
          <w:sz w:val="24"/>
          <w:szCs w:val="24"/>
        </w:rPr>
        <w:t>However, the</w:t>
      </w:r>
      <w:r w:rsidR="00BA7584">
        <w:rPr>
          <w:rFonts w:ascii="Cambria" w:eastAsia="Calibri" w:hAnsi="Cambria"/>
          <w:sz w:val="24"/>
          <w:szCs w:val="24"/>
        </w:rPr>
        <w:t xml:space="preserve">y </w:t>
      </w:r>
      <w:r w:rsidRPr="00C71920">
        <w:rPr>
          <w:rFonts w:ascii="Cambria" w:eastAsia="Calibri" w:hAnsi="Cambria"/>
          <w:sz w:val="24"/>
          <w:szCs w:val="24"/>
        </w:rPr>
        <w:t>can have high transaction costs in dealing with individual farmers</w:t>
      </w:r>
      <w:r w:rsidR="0097295D">
        <w:rPr>
          <w:rFonts w:ascii="Cambria" w:eastAsia="Calibri" w:hAnsi="Cambria"/>
          <w:sz w:val="24"/>
          <w:szCs w:val="24"/>
        </w:rPr>
        <w:t>/small scale businessmen</w:t>
      </w:r>
      <w:r w:rsidRPr="00C71920">
        <w:rPr>
          <w:rFonts w:ascii="Cambria" w:eastAsia="Calibri" w:hAnsi="Cambria"/>
          <w:sz w:val="24"/>
          <w:szCs w:val="24"/>
        </w:rPr>
        <w:t xml:space="preserve">; </w:t>
      </w:r>
      <w:r w:rsidR="00BA7584">
        <w:rPr>
          <w:rFonts w:ascii="Cambria" w:eastAsia="Calibri" w:hAnsi="Cambria"/>
          <w:sz w:val="24"/>
          <w:szCs w:val="24"/>
        </w:rPr>
        <w:t xml:space="preserve">for example, the need for </w:t>
      </w:r>
      <w:r w:rsidRPr="00C71920">
        <w:rPr>
          <w:rFonts w:ascii="Cambria" w:eastAsia="Calibri" w:hAnsi="Cambria"/>
          <w:sz w:val="24"/>
          <w:szCs w:val="24"/>
        </w:rPr>
        <w:t xml:space="preserve">significant “on-the-ground” presence of retail staff or agents, </w:t>
      </w:r>
      <w:r w:rsidR="00BA7584">
        <w:rPr>
          <w:rFonts w:ascii="Cambria" w:eastAsia="Calibri" w:hAnsi="Cambria"/>
          <w:sz w:val="24"/>
          <w:szCs w:val="24"/>
        </w:rPr>
        <w:t xml:space="preserve">negative effects of </w:t>
      </w:r>
      <w:r w:rsidRPr="00C71920">
        <w:rPr>
          <w:rFonts w:ascii="Cambria" w:eastAsia="Calibri" w:hAnsi="Cambria"/>
          <w:sz w:val="24"/>
          <w:szCs w:val="24"/>
        </w:rPr>
        <w:t xml:space="preserve">“side-selling” etc., demand </w:t>
      </w:r>
      <w:r w:rsidR="00BA7584">
        <w:rPr>
          <w:rFonts w:ascii="Cambria" w:eastAsia="Calibri" w:hAnsi="Cambria"/>
          <w:sz w:val="24"/>
          <w:szCs w:val="24"/>
        </w:rPr>
        <w:t xml:space="preserve">for </w:t>
      </w:r>
      <w:r w:rsidRPr="00C71920">
        <w:rPr>
          <w:rFonts w:ascii="Cambria" w:eastAsia="Calibri" w:hAnsi="Cambria"/>
          <w:sz w:val="24"/>
          <w:szCs w:val="24"/>
        </w:rPr>
        <w:t xml:space="preserve">“exclusivity” and often require farmers </w:t>
      </w:r>
      <w:r w:rsidR="00BA7584">
        <w:rPr>
          <w:rFonts w:ascii="Cambria" w:eastAsia="Calibri" w:hAnsi="Cambria"/>
          <w:sz w:val="24"/>
          <w:szCs w:val="24"/>
        </w:rPr>
        <w:t xml:space="preserve">and/or other producers  </w:t>
      </w:r>
      <w:r w:rsidRPr="00C71920">
        <w:rPr>
          <w:rFonts w:ascii="Cambria" w:eastAsia="Calibri" w:hAnsi="Cambria"/>
          <w:sz w:val="24"/>
          <w:szCs w:val="24"/>
        </w:rPr>
        <w:t>to make changes just to stay in the market</w:t>
      </w:r>
      <w:r>
        <w:rPr>
          <w:rFonts w:ascii="Cambria" w:eastAsia="Calibri" w:hAnsi="Cambria"/>
          <w:sz w:val="24"/>
          <w:szCs w:val="24"/>
        </w:rPr>
        <w:t>.</w:t>
      </w:r>
    </w:p>
    <w:p w:rsidR="00853A9E" w:rsidRPr="00C71920" w:rsidRDefault="00853A9E" w:rsidP="00853A9E">
      <w:pPr>
        <w:spacing w:line="360" w:lineRule="auto"/>
        <w:jc w:val="both"/>
        <w:rPr>
          <w:rFonts w:ascii="Cambria" w:hAnsi="Cambria"/>
          <w:color w:val="000000"/>
          <w:sz w:val="24"/>
          <w:szCs w:val="24"/>
        </w:rPr>
      </w:pPr>
      <w:r w:rsidRPr="00C71920">
        <w:rPr>
          <w:rFonts w:ascii="Cambria" w:hAnsi="Cambria"/>
          <w:b/>
          <w:bCs/>
          <w:color w:val="000000"/>
          <w:sz w:val="24"/>
          <w:szCs w:val="24"/>
        </w:rPr>
        <w:t xml:space="preserve">Buyer-driven </w:t>
      </w:r>
      <w:r w:rsidRPr="00C71920">
        <w:rPr>
          <w:rFonts w:ascii="Cambria" w:hAnsi="Cambria"/>
          <w:color w:val="000000"/>
          <w:sz w:val="24"/>
          <w:szCs w:val="24"/>
        </w:rPr>
        <w:t>models can provide clear incentives for market-driven product and process upgrading. However, additional benefits tend to accrue to buyers and steps are needed to ensure transparent assessments and sharing of gains. Where a buyer organizes a network of producers from a corporate responsibility ethic, the risk is more of paternalism and dependence.</w:t>
      </w:r>
    </w:p>
    <w:p w:rsidR="00AE2512" w:rsidRPr="00C71920" w:rsidRDefault="00AE2512" w:rsidP="00853A9E">
      <w:pPr>
        <w:spacing w:line="360" w:lineRule="auto"/>
        <w:jc w:val="both"/>
        <w:rPr>
          <w:rFonts w:ascii="Cambria" w:hAnsi="Cambria"/>
          <w:color w:val="000000"/>
          <w:sz w:val="24"/>
          <w:szCs w:val="24"/>
        </w:rPr>
      </w:pPr>
    </w:p>
    <w:p w:rsidR="00554F4F" w:rsidRDefault="00853A9E" w:rsidP="00853A9E">
      <w:pPr>
        <w:spacing w:line="360" w:lineRule="auto"/>
        <w:jc w:val="both"/>
        <w:rPr>
          <w:rFonts w:ascii="Cambria" w:hAnsi="Cambria"/>
          <w:color w:val="000000"/>
          <w:sz w:val="24"/>
          <w:szCs w:val="24"/>
        </w:rPr>
      </w:pPr>
      <w:r>
        <w:rPr>
          <w:rFonts w:ascii="Cambria" w:hAnsi="Cambria"/>
          <w:b/>
          <w:bCs/>
          <w:color w:val="000000"/>
          <w:sz w:val="24"/>
          <w:szCs w:val="24"/>
        </w:rPr>
        <w:t>iii Intermediary</w:t>
      </w:r>
      <w:r w:rsidRPr="00C71920">
        <w:rPr>
          <w:rFonts w:ascii="Cambria" w:hAnsi="Cambria"/>
          <w:b/>
          <w:bCs/>
          <w:color w:val="000000"/>
          <w:sz w:val="24"/>
          <w:szCs w:val="24"/>
        </w:rPr>
        <w:t xml:space="preserve"> Business </w:t>
      </w:r>
      <w:r w:rsidRPr="00C71920">
        <w:rPr>
          <w:rFonts w:ascii="Cambria" w:hAnsi="Cambria"/>
          <w:b/>
          <w:color w:val="000000"/>
          <w:sz w:val="24"/>
          <w:szCs w:val="24"/>
        </w:rPr>
        <w:t>models</w:t>
      </w:r>
      <w:r w:rsidRPr="00C71920">
        <w:rPr>
          <w:rFonts w:ascii="Cambria" w:hAnsi="Cambria"/>
          <w:color w:val="000000"/>
          <w:sz w:val="24"/>
          <w:szCs w:val="24"/>
        </w:rPr>
        <w:t xml:space="preserve"> </w:t>
      </w:r>
      <w:r w:rsidRPr="00BA7584">
        <w:rPr>
          <w:rFonts w:ascii="Cambria" w:hAnsi="Cambria"/>
          <w:b/>
          <w:color w:val="000000"/>
          <w:sz w:val="24"/>
          <w:szCs w:val="24"/>
        </w:rPr>
        <w:t>(IBM)</w:t>
      </w:r>
      <w:r>
        <w:rPr>
          <w:rFonts w:ascii="Cambria" w:hAnsi="Cambria"/>
          <w:color w:val="000000"/>
          <w:sz w:val="24"/>
          <w:szCs w:val="24"/>
        </w:rPr>
        <w:br/>
        <w:t xml:space="preserve">These models </w:t>
      </w:r>
      <w:r w:rsidRPr="00C71920">
        <w:rPr>
          <w:rFonts w:ascii="Cambria" w:hAnsi="Cambria"/>
          <w:color w:val="000000"/>
          <w:sz w:val="24"/>
          <w:szCs w:val="24"/>
        </w:rPr>
        <w:t xml:space="preserve">include a strong </w:t>
      </w:r>
      <w:r>
        <w:rPr>
          <w:rFonts w:ascii="Cambria" w:hAnsi="Cambria"/>
          <w:color w:val="000000"/>
          <w:sz w:val="24"/>
          <w:szCs w:val="24"/>
        </w:rPr>
        <w:t xml:space="preserve">emphasis on </w:t>
      </w:r>
      <w:r w:rsidRPr="00C71920">
        <w:rPr>
          <w:rFonts w:ascii="Cambria" w:hAnsi="Cambria"/>
          <w:color w:val="000000"/>
          <w:sz w:val="24"/>
          <w:szCs w:val="24"/>
        </w:rPr>
        <w:t xml:space="preserve">service provision – usually by the intermediary organization </w:t>
      </w:r>
      <w:r>
        <w:rPr>
          <w:rFonts w:ascii="Cambria" w:hAnsi="Cambria"/>
          <w:color w:val="000000"/>
          <w:sz w:val="24"/>
          <w:szCs w:val="24"/>
        </w:rPr>
        <w:t>-</w:t>
      </w:r>
      <w:r w:rsidRPr="00C71920">
        <w:rPr>
          <w:rFonts w:ascii="Cambria" w:hAnsi="Cambria"/>
          <w:color w:val="000000"/>
          <w:sz w:val="24"/>
          <w:szCs w:val="24"/>
        </w:rPr>
        <w:t xml:space="preserve"> specialized </w:t>
      </w:r>
      <w:r>
        <w:rPr>
          <w:rFonts w:ascii="Cambria" w:hAnsi="Cambria"/>
          <w:color w:val="000000"/>
          <w:sz w:val="24"/>
          <w:szCs w:val="24"/>
        </w:rPr>
        <w:t>b</w:t>
      </w:r>
      <w:r w:rsidRPr="00C71920">
        <w:rPr>
          <w:rFonts w:ascii="Cambria" w:hAnsi="Cambria"/>
          <w:color w:val="000000"/>
          <w:sz w:val="24"/>
          <w:szCs w:val="24"/>
        </w:rPr>
        <w:t>usiness service providers in order to balance the needs of small farmers and SMEs with the realities of emerging modern</w:t>
      </w:r>
      <w:r>
        <w:rPr>
          <w:rFonts w:ascii="Cambria" w:hAnsi="Cambria"/>
          <w:color w:val="000000"/>
          <w:sz w:val="24"/>
          <w:szCs w:val="24"/>
        </w:rPr>
        <w:t xml:space="preserve"> </w:t>
      </w:r>
      <w:r w:rsidRPr="00C71920">
        <w:rPr>
          <w:rFonts w:ascii="Cambria" w:hAnsi="Cambria"/>
          <w:color w:val="000000"/>
          <w:sz w:val="24"/>
          <w:szCs w:val="24"/>
        </w:rPr>
        <w:t>markets, in terms of quality and volume. Other key aspects include</w:t>
      </w:r>
      <w:r w:rsidR="00BA7584">
        <w:rPr>
          <w:rFonts w:ascii="Cambria" w:hAnsi="Cambria"/>
          <w:color w:val="000000"/>
          <w:sz w:val="24"/>
          <w:szCs w:val="24"/>
        </w:rPr>
        <w:t xml:space="preserve"> increased knowledge management</w:t>
      </w:r>
      <w:r w:rsidRPr="00C71920">
        <w:rPr>
          <w:rFonts w:ascii="Cambria" w:hAnsi="Cambria"/>
          <w:color w:val="000000"/>
          <w:sz w:val="24"/>
          <w:szCs w:val="24"/>
        </w:rPr>
        <w:t xml:space="preserve">, closer links to buyers, and incentives for product and process upgrading. This can be an important new </w:t>
      </w:r>
      <w:r w:rsidRPr="00C71920">
        <w:rPr>
          <w:rFonts w:ascii="Cambria" w:hAnsi="Cambria"/>
          <w:color w:val="000000"/>
          <w:sz w:val="24"/>
          <w:szCs w:val="24"/>
        </w:rPr>
        <w:lastRenderedPageBreak/>
        <w:t xml:space="preserve">role for </w:t>
      </w:r>
      <w:r>
        <w:rPr>
          <w:rFonts w:ascii="Cambria" w:hAnsi="Cambria"/>
          <w:color w:val="000000"/>
          <w:sz w:val="24"/>
          <w:szCs w:val="24"/>
        </w:rPr>
        <w:t>service providers</w:t>
      </w:r>
      <w:r w:rsidRPr="00C71920">
        <w:rPr>
          <w:rFonts w:ascii="Cambria" w:hAnsi="Cambria"/>
          <w:color w:val="000000"/>
          <w:sz w:val="24"/>
          <w:szCs w:val="24"/>
        </w:rPr>
        <w:t>/</w:t>
      </w:r>
      <w:proofErr w:type="gramStart"/>
      <w:r w:rsidRPr="00C71920">
        <w:rPr>
          <w:rFonts w:ascii="Cambria" w:hAnsi="Cambria"/>
          <w:color w:val="000000"/>
          <w:sz w:val="24"/>
          <w:szCs w:val="24"/>
        </w:rPr>
        <w:t>NGOs,</w:t>
      </w:r>
      <w:proofErr w:type="gramEnd"/>
      <w:r w:rsidRPr="00C71920">
        <w:rPr>
          <w:rFonts w:ascii="Cambria" w:hAnsi="Cambria"/>
          <w:color w:val="000000"/>
          <w:sz w:val="24"/>
          <w:szCs w:val="24"/>
        </w:rPr>
        <w:t xml:space="preserve"> though there also is a growing appreciation that intermediation can be a commercial business service. </w:t>
      </w:r>
    </w:p>
    <w:p w:rsidR="00853A9E" w:rsidRDefault="00853A9E" w:rsidP="00853A9E">
      <w:pPr>
        <w:spacing w:line="360" w:lineRule="auto"/>
        <w:jc w:val="both"/>
        <w:rPr>
          <w:rFonts w:ascii="Cambria" w:hAnsi="Cambria"/>
          <w:color w:val="000000"/>
          <w:sz w:val="24"/>
          <w:szCs w:val="24"/>
        </w:rPr>
      </w:pPr>
      <w:r w:rsidRPr="00C71920">
        <w:rPr>
          <w:rFonts w:ascii="Cambria" w:hAnsi="Cambria"/>
          <w:b/>
          <w:bCs/>
          <w:color w:val="000000"/>
          <w:sz w:val="24"/>
          <w:szCs w:val="24"/>
        </w:rPr>
        <w:t xml:space="preserve">Intermediary </w:t>
      </w:r>
      <w:r w:rsidRPr="00C71920">
        <w:rPr>
          <w:rFonts w:ascii="Cambria" w:hAnsi="Cambria"/>
          <w:color w:val="000000"/>
          <w:sz w:val="24"/>
          <w:szCs w:val="24"/>
        </w:rPr>
        <w:t xml:space="preserve">models drive change through processes of negotiation among actors. They achieve improved efficiency through greater organization, improved information flows and shared standards along the chain. While it is tempting to want to “cut out the middleman,” </w:t>
      </w:r>
      <w:r>
        <w:rPr>
          <w:rFonts w:ascii="Cambria" w:hAnsi="Cambria"/>
          <w:color w:val="000000"/>
          <w:sz w:val="24"/>
          <w:szCs w:val="24"/>
        </w:rPr>
        <w:t xml:space="preserve">/service provider, </w:t>
      </w:r>
      <w:r w:rsidRPr="00C71920">
        <w:rPr>
          <w:rFonts w:ascii="Cambria" w:hAnsi="Cambria"/>
          <w:color w:val="000000"/>
          <w:sz w:val="24"/>
          <w:szCs w:val="24"/>
        </w:rPr>
        <w:t xml:space="preserve">chain intermediaries are often vital in linking smallholders to dynamic markets and are of particular importance to the poorest farmers and </w:t>
      </w:r>
      <w:r>
        <w:rPr>
          <w:rFonts w:ascii="Cambria" w:hAnsi="Cambria"/>
          <w:color w:val="000000"/>
          <w:sz w:val="24"/>
          <w:szCs w:val="24"/>
        </w:rPr>
        <w:t xml:space="preserve">small scale manufacturers </w:t>
      </w:r>
      <w:r w:rsidRPr="00C71920">
        <w:rPr>
          <w:rFonts w:ascii="Cambria" w:hAnsi="Cambria"/>
          <w:color w:val="000000"/>
          <w:sz w:val="24"/>
          <w:szCs w:val="24"/>
        </w:rPr>
        <w:t xml:space="preserve">to those located further away from markets. Working with a new generation of “doubly-specialized intermediaries” (business-oriented </w:t>
      </w:r>
      <w:r w:rsidRPr="00C71920">
        <w:rPr>
          <w:rFonts w:ascii="Cambria" w:hAnsi="Cambria"/>
          <w:i/>
          <w:iCs/>
          <w:color w:val="000000"/>
          <w:sz w:val="24"/>
          <w:szCs w:val="24"/>
        </w:rPr>
        <w:t xml:space="preserve">and </w:t>
      </w:r>
      <w:r w:rsidRPr="00C71920">
        <w:rPr>
          <w:rFonts w:ascii="Cambria" w:hAnsi="Cambria"/>
          <w:color w:val="000000"/>
          <w:sz w:val="24"/>
          <w:szCs w:val="24"/>
        </w:rPr>
        <w:t xml:space="preserve">development-motivated), such as FPEAK is an area that appears to offer great potential for linking business with small scale producers. </w:t>
      </w:r>
    </w:p>
    <w:p w:rsidR="00853A9E" w:rsidRDefault="00853A9E" w:rsidP="00853A9E">
      <w:pPr>
        <w:spacing w:line="360" w:lineRule="auto"/>
        <w:jc w:val="both"/>
        <w:rPr>
          <w:rFonts w:ascii="Cambria" w:hAnsi="Cambria"/>
        </w:rPr>
      </w:pPr>
    </w:p>
    <w:p w:rsidR="00853A9E" w:rsidRPr="005E615F" w:rsidRDefault="00554F4F" w:rsidP="00853A9E">
      <w:pPr>
        <w:spacing w:line="360" w:lineRule="auto"/>
        <w:jc w:val="both"/>
        <w:rPr>
          <w:rFonts w:ascii="Cambria" w:hAnsi="Cambria"/>
          <w:b/>
          <w:i/>
          <w:sz w:val="24"/>
          <w:szCs w:val="24"/>
        </w:rPr>
      </w:pPr>
      <w:proofErr w:type="spellStart"/>
      <w:proofErr w:type="gramStart"/>
      <w:r w:rsidRPr="005E615F">
        <w:rPr>
          <w:rFonts w:ascii="Cambria" w:hAnsi="Cambria"/>
          <w:b/>
          <w:i/>
          <w:sz w:val="24"/>
          <w:szCs w:val="24"/>
        </w:rPr>
        <w:t>a</w:t>
      </w:r>
      <w:proofErr w:type="spellEnd"/>
      <w:proofErr w:type="gramEnd"/>
      <w:r w:rsidRPr="005E615F">
        <w:rPr>
          <w:rFonts w:ascii="Cambria" w:hAnsi="Cambria"/>
          <w:b/>
          <w:i/>
          <w:sz w:val="24"/>
          <w:szCs w:val="24"/>
        </w:rPr>
        <w:t xml:space="preserve"> </w:t>
      </w:r>
      <w:r w:rsidR="00853A9E" w:rsidRPr="005E615F">
        <w:rPr>
          <w:rFonts w:ascii="Cambria" w:hAnsi="Cambria"/>
          <w:b/>
          <w:i/>
          <w:sz w:val="24"/>
          <w:szCs w:val="24"/>
        </w:rPr>
        <w:t>The Role of Intermediaries/Service Providers</w:t>
      </w:r>
    </w:p>
    <w:p w:rsidR="00853A9E" w:rsidRPr="00C71920" w:rsidRDefault="00853A9E" w:rsidP="00853A9E">
      <w:pPr>
        <w:spacing w:line="360" w:lineRule="auto"/>
        <w:jc w:val="both"/>
        <w:rPr>
          <w:rFonts w:ascii="Cambria" w:hAnsi="Cambria"/>
          <w:sz w:val="24"/>
          <w:szCs w:val="24"/>
        </w:rPr>
      </w:pPr>
      <w:r w:rsidRPr="00C71920">
        <w:rPr>
          <w:rFonts w:ascii="Cambria" w:hAnsi="Cambria"/>
          <w:sz w:val="24"/>
          <w:szCs w:val="24"/>
        </w:rPr>
        <w:t xml:space="preserve">Past literature has tended to discredit the role of </w:t>
      </w:r>
      <w:r>
        <w:rPr>
          <w:rFonts w:ascii="Cambria" w:hAnsi="Cambria"/>
          <w:sz w:val="24"/>
          <w:szCs w:val="24"/>
        </w:rPr>
        <w:t xml:space="preserve">intermediaries/service </w:t>
      </w:r>
      <w:proofErr w:type="gramStart"/>
      <w:r>
        <w:rPr>
          <w:rFonts w:ascii="Cambria" w:hAnsi="Cambria"/>
          <w:sz w:val="24"/>
          <w:szCs w:val="24"/>
        </w:rPr>
        <w:t xml:space="preserve">providers </w:t>
      </w:r>
      <w:r w:rsidRPr="00C71920">
        <w:rPr>
          <w:rFonts w:ascii="Cambria" w:hAnsi="Cambria"/>
          <w:sz w:val="24"/>
          <w:szCs w:val="24"/>
        </w:rPr>
        <w:t xml:space="preserve"> operating</w:t>
      </w:r>
      <w:proofErr w:type="gramEnd"/>
      <w:r w:rsidRPr="00C71920">
        <w:rPr>
          <w:rFonts w:ascii="Cambria" w:hAnsi="Cambria"/>
          <w:sz w:val="24"/>
          <w:szCs w:val="24"/>
        </w:rPr>
        <w:t xml:space="preserve"> in </w:t>
      </w:r>
      <w:r>
        <w:rPr>
          <w:rFonts w:ascii="Cambria" w:hAnsi="Cambria"/>
          <w:sz w:val="24"/>
          <w:szCs w:val="24"/>
        </w:rPr>
        <w:t xml:space="preserve">the retail and other wholesale </w:t>
      </w:r>
      <w:r w:rsidRPr="00C71920">
        <w:rPr>
          <w:rFonts w:ascii="Cambria" w:hAnsi="Cambria"/>
          <w:sz w:val="24"/>
          <w:szCs w:val="24"/>
        </w:rPr>
        <w:t xml:space="preserve">markets.  This has been based on the argument that neither the wholesale traders nor the consumers need such intermediaries and that their presence only ends up in increasing consumer prices, and thus ends up increasing consumer prices, lowering traders profit margins, consequently forcing them offer lower farm gate producer prices.  </w:t>
      </w:r>
      <w:r>
        <w:rPr>
          <w:rFonts w:ascii="Cambria" w:hAnsi="Cambria"/>
          <w:sz w:val="24"/>
          <w:szCs w:val="24"/>
        </w:rPr>
        <w:t>For example, intermediaries</w:t>
      </w:r>
      <w:r w:rsidRPr="00C71920">
        <w:rPr>
          <w:rFonts w:ascii="Cambria" w:hAnsi="Cambria"/>
          <w:sz w:val="24"/>
          <w:szCs w:val="24"/>
        </w:rPr>
        <w:t xml:space="preserve">, who in general are paid an average Ksh. 50 per bag of produce, or Kshs 800-1,500 per truck depending on the tonnage and the commodity, are commonly found in major wholesale markets. Contrary to the expectations of the study team regarding the role and relevance of </w:t>
      </w:r>
      <w:r>
        <w:rPr>
          <w:rFonts w:ascii="Cambria" w:hAnsi="Cambria"/>
          <w:sz w:val="24"/>
          <w:szCs w:val="24"/>
        </w:rPr>
        <w:t xml:space="preserve">intermediaries, those retail traders interviewed </w:t>
      </w:r>
      <w:r w:rsidRPr="00C71920">
        <w:rPr>
          <w:rFonts w:ascii="Cambria" w:hAnsi="Cambria"/>
          <w:sz w:val="24"/>
          <w:szCs w:val="24"/>
        </w:rPr>
        <w:t xml:space="preserve">indicated that they indeed need them and that their association with these actors is voluntary and of value to them.  </w:t>
      </w:r>
      <w:r>
        <w:rPr>
          <w:rFonts w:ascii="Cambria" w:hAnsi="Cambria"/>
          <w:sz w:val="24"/>
          <w:szCs w:val="24"/>
        </w:rPr>
        <w:t xml:space="preserve">Generally the traders </w:t>
      </w:r>
      <w:r w:rsidRPr="00C71920">
        <w:rPr>
          <w:rFonts w:ascii="Cambria" w:hAnsi="Cambria"/>
          <w:sz w:val="24"/>
          <w:szCs w:val="24"/>
        </w:rPr>
        <w:t xml:space="preserve">see these </w:t>
      </w:r>
      <w:r>
        <w:rPr>
          <w:rFonts w:ascii="Cambria" w:hAnsi="Cambria"/>
          <w:sz w:val="24"/>
          <w:szCs w:val="24"/>
        </w:rPr>
        <w:t xml:space="preserve">intermediaries </w:t>
      </w:r>
      <w:r w:rsidRPr="00C71920">
        <w:rPr>
          <w:rFonts w:ascii="Cambria" w:hAnsi="Cambria"/>
          <w:sz w:val="24"/>
          <w:szCs w:val="24"/>
        </w:rPr>
        <w:t>as being necessary for three main reasons:</w:t>
      </w:r>
    </w:p>
    <w:p w:rsidR="00554F4F" w:rsidRDefault="00853A9E" w:rsidP="00853A9E">
      <w:pPr>
        <w:pStyle w:val="ListParagraph"/>
        <w:widowControl/>
        <w:numPr>
          <w:ilvl w:val="0"/>
          <w:numId w:val="19"/>
        </w:numPr>
        <w:autoSpaceDE/>
        <w:autoSpaceDN/>
        <w:adjustRightInd/>
        <w:spacing w:after="200" w:line="360" w:lineRule="auto"/>
        <w:jc w:val="both"/>
        <w:rPr>
          <w:rFonts w:ascii="Cambria" w:hAnsi="Cambria"/>
          <w:sz w:val="24"/>
          <w:szCs w:val="24"/>
        </w:rPr>
      </w:pPr>
      <w:r w:rsidRPr="00C71920">
        <w:rPr>
          <w:rFonts w:ascii="Cambria" w:hAnsi="Cambria"/>
          <w:sz w:val="24"/>
          <w:szCs w:val="24"/>
        </w:rPr>
        <w:t xml:space="preserve">That </w:t>
      </w:r>
      <w:r>
        <w:rPr>
          <w:rFonts w:ascii="Cambria" w:hAnsi="Cambria"/>
          <w:sz w:val="24"/>
          <w:szCs w:val="24"/>
        </w:rPr>
        <w:t xml:space="preserve">they </w:t>
      </w:r>
      <w:r w:rsidR="00554F4F">
        <w:rPr>
          <w:rFonts w:ascii="Cambria" w:hAnsi="Cambria"/>
          <w:sz w:val="24"/>
          <w:szCs w:val="24"/>
        </w:rPr>
        <w:t>assist to reduce unnecessary travel time for the businessmen</w:t>
      </w:r>
    </w:p>
    <w:p w:rsidR="00853A9E" w:rsidRPr="00C71920" w:rsidRDefault="00853A9E" w:rsidP="00853A9E">
      <w:pPr>
        <w:pStyle w:val="ListParagraph"/>
        <w:widowControl/>
        <w:numPr>
          <w:ilvl w:val="0"/>
          <w:numId w:val="19"/>
        </w:numPr>
        <w:autoSpaceDE/>
        <w:autoSpaceDN/>
        <w:adjustRightInd/>
        <w:spacing w:after="200" w:line="360" w:lineRule="auto"/>
        <w:jc w:val="both"/>
        <w:rPr>
          <w:rFonts w:ascii="Cambria" w:hAnsi="Cambria"/>
          <w:sz w:val="24"/>
          <w:szCs w:val="24"/>
        </w:rPr>
      </w:pPr>
      <w:r w:rsidRPr="00C71920">
        <w:rPr>
          <w:rFonts w:ascii="Cambria" w:hAnsi="Cambria"/>
          <w:sz w:val="24"/>
          <w:szCs w:val="24"/>
        </w:rPr>
        <w:t xml:space="preserve">That the </w:t>
      </w:r>
      <w:r>
        <w:rPr>
          <w:rFonts w:ascii="Cambria" w:hAnsi="Cambria"/>
          <w:sz w:val="24"/>
          <w:szCs w:val="24"/>
        </w:rPr>
        <w:t>intermediaries/service providers</w:t>
      </w:r>
      <w:r w:rsidRPr="00C71920">
        <w:rPr>
          <w:rFonts w:ascii="Cambria" w:hAnsi="Cambria"/>
          <w:sz w:val="24"/>
          <w:szCs w:val="24"/>
        </w:rPr>
        <w:t xml:space="preserve"> have a much bro</w:t>
      </w:r>
      <w:r>
        <w:rPr>
          <w:rFonts w:ascii="Cambria" w:hAnsi="Cambria"/>
          <w:sz w:val="24"/>
          <w:szCs w:val="24"/>
        </w:rPr>
        <w:t>ader</w:t>
      </w:r>
      <w:r w:rsidRPr="00C71920">
        <w:rPr>
          <w:rFonts w:ascii="Cambria" w:hAnsi="Cambria"/>
          <w:sz w:val="24"/>
          <w:szCs w:val="24"/>
        </w:rPr>
        <w:t xml:space="preserve"> network of consumers than the </w:t>
      </w:r>
      <w:r>
        <w:rPr>
          <w:rFonts w:ascii="Cambria" w:hAnsi="Cambria"/>
          <w:sz w:val="24"/>
          <w:szCs w:val="24"/>
        </w:rPr>
        <w:t>retailer/</w:t>
      </w:r>
      <w:r w:rsidR="00554F4F">
        <w:rPr>
          <w:rFonts w:ascii="Cambria" w:hAnsi="Cambria"/>
          <w:sz w:val="24"/>
          <w:szCs w:val="24"/>
        </w:rPr>
        <w:t>wholesaler</w:t>
      </w:r>
      <w:r w:rsidRPr="00C71920">
        <w:rPr>
          <w:rFonts w:ascii="Cambria" w:hAnsi="Cambria"/>
          <w:sz w:val="24"/>
          <w:szCs w:val="24"/>
        </w:rPr>
        <w:t>;</w:t>
      </w:r>
    </w:p>
    <w:p w:rsidR="00853A9E" w:rsidRDefault="00853A9E" w:rsidP="00853A9E">
      <w:pPr>
        <w:pStyle w:val="ListParagraph"/>
        <w:widowControl/>
        <w:numPr>
          <w:ilvl w:val="0"/>
          <w:numId w:val="19"/>
        </w:numPr>
        <w:autoSpaceDE/>
        <w:autoSpaceDN/>
        <w:adjustRightInd/>
        <w:spacing w:after="200" w:line="360" w:lineRule="auto"/>
        <w:jc w:val="both"/>
        <w:rPr>
          <w:rFonts w:ascii="Cambria" w:hAnsi="Cambria"/>
          <w:sz w:val="24"/>
          <w:szCs w:val="24"/>
        </w:rPr>
      </w:pPr>
      <w:r w:rsidRPr="00C71920">
        <w:rPr>
          <w:rFonts w:ascii="Cambria" w:hAnsi="Cambria"/>
          <w:sz w:val="24"/>
          <w:szCs w:val="24"/>
        </w:rPr>
        <w:t xml:space="preserve">That due to long term establishment of business relationships and acquaintance of between the </w:t>
      </w:r>
      <w:r>
        <w:rPr>
          <w:rFonts w:ascii="Cambria" w:hAnsi="Cambria"/>
          <w:sz w:val="24"/>
          <w:szCs w:val="24"/>
        </w:rPr>
        <w:t xml:space="preserve">intermediary and service provider </w:t>
      </w:r>
      <w:r w:rsidRPr="00C71920">
        <w:rPr>
          <w:rFonts w:ascii="Cambria" w:hAnsi="Cambria"/>
          <w:sz w:val="24"/>
          <w:szCs w:val="24"/>
        </w:rPr>
        <w:t xml:space="preserve"> and most of the regular customers; </w:t>
      </w:r>
      <w:r w:rsidRPr="00C71920">
        <w:rPr>
          <w:rFonts w:ascii="Cambria" w:hAnsi="Cambria"/>
          <w:sz w:val="24"/>
          <w:szCs w:val="24"/>
        </w:rPr>
        <w:lastRenderedPageBreak/>
        <w:t>especially from hotels, restaurants and institutions, the latter are able to sell on short term credit</w:t>
      </w:r>
      <w:r w:rsidR="00554F4F">
        <w:rPr>
          <w:rFonts w:ascii="Cambria" w:hAnsi="Cambria"/>
          <w:sz w:val="24"/>
          <w:szCs w:val="24"/>
        </w:rPr>
        <w:t>.</w:t>
      </w:r>
    </w:p>
    <w:p w:rsidR="00853A9E" w:rsidRPr="005E615F" w:rsidRDefault="00554F4F" w:rsidP="00853A9E">
      <w:pPr>
        <w:spacing w:line="360" w:lineRule="auto"/>
        <w:jc w:val="both"/>
        <w:rPr>
          <w:rFonts w:ascii="Cambria" w:hAnsi="Cambria"/>
          <w:i/>
          <w:sz w:val="24"/>
          <w:szCs w:val="24"/>
        </w:rPr>
      </w:pPr>
      <w:proofErr w:type="gramStart"/>
      <w:r w:rsidRPr="005E615F">
        <w:rPr>
          <w:rFonts w:ascii="Cambria" w:hAnsi="Cambria"/>
          <w:b/>
          <w:i/>
          <w:sz w:val="24"/>
          <w:szCs w:val="24"/>
        </w:rPr>
        <w:t>b</w:t>
      </w:r>
      <w:proofErr w:type="gramEnd"/>
      <w:r w:rsidRPr="005E615F">
        <w:rPr>
          <w:rFonts w:ascii="Cambria" w:hAnsi="Cambria"/>
          <w:b/>
          <w:i/>
          <w:sz w:val="24"/>
          <w:szCs w:val="24"/>
        </w:rPr>
        <w:t xml:space="preserve"> I</w:t>
      </w:r>
      <w:r w:rsidR="00853A9E" w:rsidRPr="005E615F">
        <w:rPr>
          <w:rFonts w:ascii="Cambria" w:hAnsi="Cambria"/>
          <w:b/>
          <w:i/>
          <w:sz w:val="24"/>
          <w:szCs w:val="24"/>
        </w:rPr>
        <w:t xml:space="preserve">ntermediaries/service providers </w:t>
      </w:r>
      <w:r w:rsidRPr="005E615F">
        <w:rPr>
          <w:rFonts w:ascii="Cambria" w:hAnsi="Cambria"/>
          <w:b/>
          <w:i/>
          <w:sz w:val="24"/>
          <w:szCs w:val="24"/>
        </w:rPr>
        <w:t xml:space="preserve">vis-à-vis the </w:t>
      </w:r>
      <w:r w:rsidR="00853A9E" w:rsidRPr="005E615F">
        <w:rPr>
          <w:rFonts w:ascii="Cambria" w:hAnsi="Cambria"/>
          <w:b/>
          <w:i/>
          <w:sz w:val="24"/>
          <w:szCs w:val="24"/>
        </w:rPr>
        <w:t xml:space="preserve">Value Addition Process </w:t>
      </w:r>
    </w:p>
    <w:p w:rsidR="00554F4F" w:rsidRDefault="00554F4F" w:rsidP="00853A9E">
      <w:pPr>
        <w:spacing w:line="360" w:lineRule="auto"/>
        <w:jc w:val="both"/>
        <w:rPr>
          <w:rFonts w:ascii="Cambria" w:hAnsi="Cambria"/>
          <w:sz w:val="24"/>
          <w:szCs w:val="24"/>
        </w:rPr>
      </w:pPr>
      <w:r>
        <w:rPr>
          <w:rFonts w:ascii="Cambria" w:hAnsi="Cambria"/>
          <w:sz w:val="24"/>
          <w:szCs w:val="24"/>
        </w:rPr>
        <w:t xml:space="preserve">Some negative aspects were disclosed for instance, negative impact on the value chain, </w:t>
      </w:r>
      <w:r w:rsidR="00853A9E">
        <w:rPr>
          <w:rFonts w:ascii="Cambria" w:hAnsi="Cambria"/>
          <w:sz w:val="24"/>
          <w:szCs w:val="24"/>
        </w:rPr>
        <w:t>causing unnecessary hikes in prices, generally</w:t>
      </w:r>
      <w:r>
        <w:rPr>
          <w:rFonts w:ascii="Cambria" w:hAnsi="Cambria"/>
          <w:sz w:val="24"/>
          <w:szCs w:val="24"/>
        </w:rPr>
        <w:t xml:space="preserve">. </w:t>
      </w:r>
      <w:r w:rsidR="00853A9E">
        <w:rPr>
          <w:rFonts w:ascii="Cambria" w:hAnsi="Cambria"/>
          <w:sz w:val="24"/>
          <w:szCs w:val="24"/>
        </w:rPr>
        <w:t xml:space="preserve"> </w:t>
      </w:r>
      <w:r w:rsidR="00853A9E" w:rsidRPr="00C71920">
        <w:rPr>
          <w:rFonts w:ascii="Cambria" w:hAnsi="Cambria"/>
          <w:sz w:val="24"/>
          <w:szCs w:val="24"/>
        </w:rPr>
        <w:t xml:space="preserve">The </w:t>
      </w:r>
      <w:r w:rsidR="00853A9E">
        <w:rPr>
          <w:rFonts w:ascii="Cambria" w:hAnsi="Cambria"/>
          <w:sz w:val="24"/>
          <w:szCs w:val="24"/>
        </w:rPr>
        <w:t xml:space="preserve">other </w:t>
      </w:r>
      <w:r>
        <w:rPr>
          <w:rFonts w:ascii="Cambria" w:hAnsi="Cambria"/>
          <w:sz w:val="24"/>
          <w:szCs w:val="24"/>
        </w:rPr>
        <w:t xml:space="preserve">is that the </w:t>
      </w:r>
      <w:r w:rsidR="00853A9E" w:rsidRPr="00C71920">
        <w:rPr>
          <w:rFonts w:ascii="Cambria" w:hAnsi="Cambria"/>
          <w:sz w:val="24"/>
          <w:szCs w:val="24"/>
        </w:rPr>
        <w:t>presence of the in</w:t>
      </w:r>
      <w:r>
        <w:rPr>
          <w:rFonts w:ascii="Cambria" w:hAnsi="Cambria"/>
          <w:sz w:val="24"/>
          <w:szCs w:val="24"/>
        </w:rPr>
        <w:t xml:space="preserve">termediaries </w:t>
      </w:r>
      <w:r w:rsidR="00853A9E" w:rsidRPr="00C71920">
        <w:rPr>
          <w:rFonts w:ascii="Cambria" w:hAnsi="Cambria"/>
          <w:sz w:val="24"/>
          <w:szCs w:val="24"/>
        </w:rPr>
        <w:t xml:space="preserve">inhibits free participation of farmers and non-regulars willing to sell directly to wholesalers and retailers at the markets.  </w:t>
      </w:r>
    </w:p>
    <w:p w:rsidR="00853A9E" w:rsidRDefault="00554F4F" w:rsidP="00853A9E">
      <w:pPr>
        <w:spacing w:line="360" w:lineRule="auto"/>
        <w:jc w:val="both"/>
        <w:rPr>
          <w:rFonts w:ascii="Cambria" w:hAnsi="Cambria"/>
        </w:rPr>
      </w:pPr>
      <w:r w:rsidRPr="00554F4F">
        <w:rPr>
          <w:rFonts w:ascii="Cambria" w:hAnsi="Cambria"/>
          <w:b/>
          <w:sz w:val="24"/>
          <w:szCs w:val="24"/>
        </w:rPr>
        <w:t>Note</w:t>
      </w:r>
      <w:r>
        <w:rPr>
          <w:rFonts w:ascii="Cambria" w:hAnsi="Cambria"/>
          <w:sz w:val="24"/>
          <w:szCs w:val="24"/>
        </w:rPr>
        <w:t>: N</w:t>
      </w:r>
      <w:r w:rsidR="00853A9E">
        <w:rPr>
          <w:rFonts w:ascii="Cambria" w:hAnsi="Cambria"/>
          <w:color w:val="000000"/>
          <w:sz w:val="24"/>
          <w:szCs w:val="24"/>
        </w:rPr>
        <w:t xml:space="preserve">one </w:t>
      </w:r>
      <w:r w:rsidR="00853A9E" w:rsidRPr="00C71920">
        <w:rPr>
          <w:rFonts w:ascii="Cambria" w:hAnsi="Cambria"/>
          <w:color w:val="000000"/>
          <w:sz w:val="24"/>
          <w:szCs w:val="24"/>
        </w:rPr>
        <w:t xml:space="preserve">of the above business models is inherently superior for </w:t>
      </w:r>
      <w:r w:rsidR="00853A9E">
        <w:rPr>
          <w:rFonts w:ascii="Cambria" w:hAnsi="Cambria"/>
          <w:color w:val="000000"/>
          <w:sz w:val="24"/>
          <w:szCs w:val="24"/>
        </w:rPr>
        <w:t xml:space="preserve">farmers and/or </w:t>
      </w:r>
      <w:r w:rsidR="00853A9E" w:rsidRPr="00C71920">
        <w:rPr>
          <w:rFonts w:ascii="Cambria" w:hAnsi="Cambria"/>
          <w:color w:val="000000"/>
          <w:sz w:val="24"/>
          <w:szCs w:val="24"/>
        </w:rPr>
        <w:t>small</w:t>
      </w:r>
      <w:r w:rsidR="00853A9E">
        <w:rPr>
          <w:rFonts w:ascii="Cambria" w:hAnsi="Cambria"/>
          <w:color w:val="000000"/>
          <w:sz w:val="24"/>
          <w:szCs w:val="24"/>
        </w:rPr>
        <w:t xml:space="preserve"> scale entrepreneurs</w:t>
      </w:r>
      <w:r w:rsidR="00853A9E" w:rsidRPr="00C71920">
        <w:rPr>
          <w:rFonts w:ascii="Cambria" w:hAnsi="Cambria"/>
          <w:color w:val="000000"/>
          <w:sz w:val="24"/>
          <w:szCs w:val="24"/>
        </w:rPr>
        <w:t xml:space="preserve">. In models driven by private businesses, small </w:t>
      </w:r>
      <w:r w:rsidR="00853A9E">
        <w:rPr>
          <w:rFonts w:ascii="Cambria" w:hAnsi="Cambria"/>
          <w:color w:val="000000"/>
          <w:sz w:val="24"/>
          <w:szCs w:val="24"/>
        </w:rPr>
        <w:t xml:space="preserve">scale </w:t>
      </w:r>
      <w:r w:rsidR="00853A9E" w:rsidRPr="00C71920">
        <w:rPr>
          <w:rFonts w:ascii="Cambria" w:hAnsi="Cambria"/>
          <w:color w:val="000000"/>
          <w:sz w:val="24"/>
          <w:szCs w:val="24"/>
        </w:rPr>
        <w:t xml:space="preserve">farmers </w:t>
      </w:r>
      <w:r w:rsidR="00853A9E">
        <w:rPr>
          <w:rFonts w:ascii="Cambria" w:hAnsi="Cambria"/>
          <w:color w:val="000000"/>
          <w:sz w:val="24"/>
          <w:szCs w:val="24"/>
        </w:rPr>
        <w:t xml:space="preserve">and/or small scale manufacturers </w:t>
      </w:r>
      <w:r w:rsidR="00853A9E" w:rsidRPr="00C71920">
        <w:rPr>
          <w:rFonts w:ascii="Cambria" w:hAnsi="Cambria"/>
          <w:color w:val="000000"/>
          <w:sz w:val="24"/>
          <w:szCs w:val="24"/>
        </w:rPr>
        <w:t>have less say in the governance of the chain and there is less capacity building of small-scale suppliers.</w:t>
      </w:r>
      <w:r w:rsidR="00853A9E" w:rsidRPr="00C71920">
        <w:rPr>
          <w:rFonts w:ascii="Cambria" w:hAnsi="Cambria"/>
        </w:rPr>
        <w:t xml:space="preserve"> </w:t>
      </w:r>
    </w:p>
    <w:p w:rsidR="00AE2512" w:rsidRDefault="00AE2512">
      <w:pPr>
        <w:widowControl/>
        <w:autoSpaceDE/>
        <w:autoSpaceDN/>
        <w:adjustRightInd/>
        <w:spacing w:after="200" w:line="276" w:lineRule="auto"/>
      </w:pPr>
      <w:r>
        <w:br w:type="page"/>
      </w:r>
    </w:p>
    <w:p w:rsidR="00853A9E" w:rsidRPr="00E862D8" w:rsidRDefault="00554F4F" w:rsidP="00853A9E">
      <w:pPr>
        <w:pStyle w:val="Heading2"/>
      </w:pPr>
      <w:r>
        <w:lastRenderedPageBreak/>
        <w:t xml:space="preserve">CHAPTER FOUR: </w:t>
      </w:r>
      <w:r w:rsidRPr="00E862D8">
        <w:t>PRIVATE PUBLIC PARTNERSHIPS</w:t>
      </w:r>
      <w:r w:rsidR="00A17D16">
        <w:t xml:space="preserve"> </w:t>
      </w:r>
      <w:r w:rsidRPr="00E862D8">
        <w:t xml:space="preserve">(PPPS) </w:t>
      </w:r>
    </w:p>
    <w:p w:rsidR="00EC2D09" w:rsidRDefault="00EC2D09" w:rsidP="00853A9E">
      <w:pPr>
        <w:pStyle w:val="Heading2"/>
        <w:spacing w:line="360" w:lineRule="auto"/>
        <w:jc w:val="both"/>
        <w:rPr>
          <w:rFonts w:cs="Arial"/>
          <w:color w:val="auto"/>
          <w:sz w:val="24"/>
          <w:szCs w:val="24"/>
        </w:rPr>
      </w:pPr>
      <w:r>
        <w:rPr>
          <w:rFonts w:cs="Arial"/>
          <w:color w:val="auto"/>
          <w:sz w:val="24"/>
          <w:szCs w:val="24"/>
        </w:rPr>
        <w:t>4.1 Private Public Partnerships</w:t>
      </w:r>
      <w:r w:rsidR="008D6E46">
        <w:rPr>
          <w:rFonts w:cs="Arial"/>
          <w:color w:val="auto"/>
          <w:sz w:val="24"/>
          <w:szCs w:val="24"/>
        </w:rPr>
        <w:t>: An introduction</w:t>
      </w:r>
    </w:p>
    <w:p w:rsidR="00813E58" w:rsidRDefault="00813E58" w:rsidP="00813E58">
      <w:pPr>
        <w:spacing w:line="360" w:lineRule="auto"/>
        <w:jc w:val="both"/>
        <w:rPr>
          <w:b/>
          <w:sz w:val="24"/>
          <w:szCs w:val="24"/>
        </w:rPr>
      </w:pPr>
      <w:r w:rsidRPr="00C71920">
        <w:rPr>
          <w:rFonts w:ascii="Cambria" w:hAnsi="Cambria"/>
          <w:sz w:val="24"/>
          <w:szCs w:val="24"/>
        </w:rPr>
        <w:t xml:space="preserve">Infrastructure and the </w:t>
      </w:r>
      <w:r>
        <w:rPr>
          <w:rFonts w:ascii="Cambria" w:hAnsi="Cambria"/>
          <w:sz w:val="24"/>
          <w:szCs w:val="24"/>
        </w:rPr>
        <w:t xml:space="preserve">related </w:t>
      </w:r>
      <w:r w:rsidRPr="00C71920">
        <w:rPr>
          <w:rFonts w:ascii="Cambria" w:hAnsi="Cambria"/>
          <w:sz w:val="24"/>
          <w:szCs w:val="24"/>
        </w:rPr>
        <w:t xml:space="preserve">services are the engine or the wheels of economic production.  While government is expected to play a major role in provision of infrastructure, there is evidence that dominant and pervasive interventions by government have failed to promote efficiency or responsive delivery of infrastructure services in sub-Saharan African. Given that Kenya faces a daunting challenge of provision of infrastructure due to lack of adequate public sector resources, there is need for </w:t>
      </w:r>
      <w:r>
        <w:rPr>
          <w:rFonts w:ascii="Cambria" w:hAnsi="Cambria"/>
          <w:sz w:val="24"/>
          <w:szCs w:val="24"/>
        </w:rPr>
        <w:t xml:space="preserve">other alternative options to consider, particularly in partnerships for sustainable </w:t>
      </w:r>
      <w:r w:rsidRPr="00C71920">
        <w:rPr>
          <w:rFonts w:ascii="Cambria" w:hAnsi="Cambria"/>
          <w:sz w:val="24"/>
          <w:szCs w:val="24"/>
        </w:rPr>
        <w:t>socio-economic growth.</w:t>
      </w:r>
    </w:p>
    <w:p w:rsidR="00813E58" w:rsidRDefault="00813E58" w:rsidP="00813E58">
      <w:pPr>
        <w:spacing w:line="360" w:lineRule="auto"/>
        <w:jc w:val="both"/>
        <w:rPr>
          <w:b/>
          <w:sz w:val="24"/>
          <w:szCs w:val="24"/>
        </w:rPr>
      </w:pPr>
      <w:r w:rsidRPr="00C71920">
        <w:rPr>
          <w:rFonts w:ascii="Cambria" w:hAnsi="Cambria"/>
          <w:sz w:val="24"/>
          <w:szCs w:val="24"/>
        </w:rPr>
        <w:t>Increasing participation of private sector in provision and financing of infrastructure services is now common all over the world</w:t>
      </w:r>
      <w:r w:rsidR="00606420">
        <w:rPr>
          <w:rFonts w:ascii="Cambria" w:hAnsi="Cambria"/>
          <w:sz w:val="24"/>
          <w:szCs w:val="24"/>
        </w:rPr>
        <w:t xml:space="preserve">, in areas such as capital development projects, roads construction, </w:t>
      </w:r>
      <w:r w:rsidRPr="00C71920">
        <w:rPr>
          <w:rFonts w:ascii="Cambria" w:hAnsi="Cambria"/>
          <w:sz w:val="24"/>
          <w:szCs w:val="24"/>
        </w:rPr>
        <w:t>new oil and gas power plants, toll roads, telecommunications facilities, markets, ports and airports.  During the 1990s there was rapid and widespread move by governments round the world to involve the private sector in provision and financing of infrastructure.  While South East Asia and Latin American nations have enjoyed large investments in infrastructure by the private sector, sub-Saharan Africa has attracted very little private sector financing, with exception of South African.</w:t>
      </w:r>
    </w:p>
    <w:p w:rsidR="00813E58" w:rsidRDefault="00813E58" w:rsidP="00813E58">
      <w:pPr>
        <w:spacing w:line="360" w:lineRule="auto"/>
        <w:jc w:val="both"/>
        <w:rPr>
          <w:b/>
          <w:sz w:val="24"/>
          <w:szCs w:val="24"/>
        </w:rPr>
      </w:pPr>
      <w:r w:rsidRPr="00C71920">
        <w:rPr>
          <w:rFonts w:ascii="Cambria" w:hAnsi="Cambria"/>
          <w:sz w:val="24"/>
          <w:szCs w:val="24"/>
        </w:rPr>
        <w:t xml:space="preserve">Present budget deficits and reduced funding from development partners has precipitated a big financing and investment gap in infrastructure.  According to Vision 2030, the largest share of investment is expected to go to </w:t>
      </w:r>
      <w:r>
        <w:rPr>
          <w:rFonts w:ascii="Cambria" w:hAnsi="Cambria"/>
          <w:sz w:val="24"/>
          <w:szCs w:val="24"/>
        </w:rPr>
        <w:t xml:space="preserve">the following: </w:t>
      </w:r>
      <w:r w:rsidRPr="00C71920">
        <w:rPr>
          <w:rFonts w:ascii="Cambria" w:hAnsi="Cambria"/>
          <w:sz w:val="24"/>
          <w:szCs w:val="24"/>
        </w:rPr>
        <w:t xml:space="preserve">road transport, </w:t>
      </w:r>
      <w:r>
        <w:rPr>
          <w:rFonts w:ascii="Cambria" w:hAnsi="Cambria"/>
          <w:sz w:val="24"/>
          <w:szCs w:val="24"/>
        </w:rPr>
        <w:t>w</w:t>
      </w:r>
      <w:r w:rsidRPr="00C71920">
        <w:rPr>
          <w:rFonts w:ascii="Cambria" w:hAnsi="Cambria"/>
          <w:sz w:val="24"/>
          <w:szCs w:val="24"/>
        </w:rPr>
        <w:t>ater and sanitatio</w:t>
      </w:r>
      <w:r>
        <w:rPr>
          <w:rFonts w:ascii="Cambria" w:hAnsi="Cambria"/>
          <w:sz w:val="24"/>
          <w:szCs w:val="24"/>
        </w:rPr>
        <w:t>n, power, and railway transport</w:t>
      </w:r>
      <w:r w:rsidRPr="00C71920">
        <w:rPr>
          <w:rFonts w:ascii="Cambria" w:hAnsi="Cambria"/>
          <w:sz w:val="24"/>
          <w:szCs w:val="24"/>
        </w:rPr>
        <w:t xml:space="preserve">.  </w:t>
      </w:r>
      <w:r>
        <w:rPr>
          <w:rFonts w:ascii="Cambria" w:hAnsi="Cambria"/>
          <w:sz w:val="24"/>
          <w:szCs w:val="24"/>
        </w:rPr>
        <w:t>O</w:t>
      </w:r>
      <w:r w:rsidRPr="00C71920">
        <w:rPr>
          <w:rFonts w:ascii="Cambria" w:hAnsi="Cambria"/>
          <w:sz w:val="24"/>
          <w:szCs w:val="24"/>
        </w:rPr>
        <w:t>f the total resource requirements, the Government will provide Ksh 51 billion while development partners are expected to provide Ksh 35 billion</w:t>
      </w:r>
      <w:r>
        <w:rPr>
          <w:rFonts w:ascii="Cambria" w:hAnsi="Cambria"/>
          <w:sz w:val="24"/>
          <w:szCs w:val="24"/>
        </w:rPr>
        <w:t>, while i</w:t>
      </w:r>
      <w:r w:rsidRPr="00C71920">
        <w:rPr>
          <w:rFonts w:ascii="Cambria" w:hAnsi="Cambria"/>
          <w:sz w:val="24"/>
          <w:szCs w:val="24"/>
        </w:rPr>
        <w:t>t is expected that the private sector will step in to meet a financing gap of Ksh 117 billion.</w:t>
      </w:r>
    </w:p>
    <w:p w:rsidR="00813E58" w:rsidRPr="0097295D" w:rsidRDefault="00813E58" w:rsidP="00813E58">
      <w:pPr>
        <w:spacing w:line="360" w:lineRule="auto"/>
        <w:jc w:val="both"/>
        <w:rPr>
          <w:rFonts w:ascii="Cambria" w:hAnsi="Cambria"/>
          <w:i/>
          <w:sz w:val="24"/>
          <w:szCs w:val="24"/>
        </w:rPr>
      </w:pPr>
      <w:r w:rsidRPr="0097295D">
        <w:rPr>
          <w:rFonts w:ascii="Cambria" w:hAnsi="Cambria"/>
          <w:i/>
          <w:sz w:val="24"/>
          <w:szCs w:val="24"/>
        </w:rPr>
        <w:t>Rationale for involving the private sector in infrastructure development</w:t>
      </w:r>
    </w:p>
    <w:p w:rsidR="00813E58" w:rsidRPr="005E615F" w:rsidRDefault="00813E58" w:rsidP="00813E58">
      <w:pPr>
        <w:pStyle w:val="ListParagraph"/>
        <w:numPr>
          <w:ilvl w:val="0"/>
          <w:numId w:val="35"/>
        </w:numPr>
        <w:spacing w:line="360" w:lineRule="auto"/>
        <w:jc w:val="both"/>
        <w:rPr>
          <w:b/>
          <w:sz w:val="24"/>
          <w:szCs w:val="24"/>
        </w:rPr>
      </w:pPr>
      <w:r w:rsidRPr="005E615F">
        <w:rPr>
          <w:rFonts w:ascii="Cambria" w:hAnsi="Cambria"/>
          <w:sz w:val="24"/>
          <w:szCs w:val="24"/>
        </w:rPr>
        <w:t xml:space="preserve">The need to improve the efficiency of the utility providing public services by reducing inputs costs, increasing billing and collection, and adjusting tariffs to reflect production costs.  </w:t>
      </w:r>
    </w:p>
    <w:p w:rsidR="00813E58" w:rsidRPr="005E615F" w:rsidRDefault="00813E58" w:rsidP="00813E58">
      <w:pPr>
        <w:pStyle w:val="ListParagraph"/>
        <w:numPr>
          <w:ilvl w:val="0"/>
          <w:numId w:val="35"/>
        </w:numPr>
        <w:spacing w:line="360" w:lineRule="auto"/>
        <w:jc w:val="both"/>
        <w:rPr>
          <w:b/>
          <w:sz w:val="24"/>
          <w:szCs w:val="24"/>
        </w:rPr>
      </w:pPr>
      <w:r w:rsidRPr="005E615F">
        <w:rPr>
          <w:rFonts w:ascii="Cambria" w:hAnsi="Cambria"/>
          <w:sz w:val="24"/>
          <w:szCs w:val="24"/>
        </w:rPr>
        <w:t xml:space="preserve">To reduce the fiscal burden on the state, caused by deficit-ridden public utilities.  </w:t>
      </w:r>
    </w:p>
    <w:p w:rsidR="00813E58" w:rsidRDefault="00813E58" w:rsidP="00813E58">
      <w:pPr>
        <w:pStyle w:val="Heading2"/>
        <w:spacing w:line="360" w:lineRule="auto"/>
        <w:jc w:val="both"/>
        <w:rPr>
          <w:rFonts w:cs="Arial"/>
          <w:color w:val="auto"/>
          <w:sz w:val="24"/>
          <w:szCs w:val="24"/>
        </w:rPr>
      </w:pPr>
      <w:r>
        <w:rPr>
          <w:rFonts w:cs="Arial"/>
          <w:color w:val="auto"/>
          <w:sz w:val="24"/>
          <w:szCs w:val="24"/>
        </w:rPr>
        <w:lastRenderedPageBreak/>
        <w:t>4.2 Legal Framework for Private Public Partnerships</w:t>
      </w:r>
    </w:p>
    <w:p w:rsidR="00D17465" w:rsidRDefault="00606420" w:rsidP="008D6E46">
      <w:pPr>
        <w:spacing w:line="360" w:lineRule="auto"/>
        <w:jc w:val="both"/>
        <w:rPr>
          <w:rFonts w:ascii="Cambria" w:hAnsi="Cambria"/>
          <w:sz w:val="24"/>
          <w:szCs w:val="24"/>
        </w:rPr>
      </w:pPr>
      <w:r>
        <w:rPr>
          <w:rFonts w:ascii="Cambria" w:hAnsi="Cambria"/>
          <w:sz w:val="24"/>
          <w:szCs w:val="24"/>
        </w:rPr>
        <w:t xml:space="preserve">In order to institutionalize the participation of the private sector in government programmes, </w:t>
      </w:r>
      <w:r w:rsidR="00D17465">
        <w:rPr>
          <w:rFonts w:ascii="Cambria" w:hAnsi="Cambria"/>
          <w:sz w:val="24"/>
          <w:szCs w:val="24"/>
        </w:rPr>
        <w:t>the government has taken steps to develop appropriate policies and bills for enactment.</w:t>
      </w:r>
    </w:p>
    <w:p w:rsidR="00D17465" w:rsidRDefault="00D17465" w:rsidP="00D17465">
      <w:pPr>
        <w:pStyle w:val="ListParagraph"/>
        <w:spacing w:after="200" w:line="360" w:lineRule="auto"/>
        <w:ind w:left="0"/>
        <w:jc w:val="both"/>
        <w:rPr>
          <w:rFonts w:ascii="Cambria" w:hAnsi="Cambria"/>
          <w:sz w:val="24"/>
          <w:szCs w:val="24"/>
        </w:rPr>
      </w:pPr>
      <w:r>
        <w:rPr>
          <w:rFonts w:ascii="Cambria" w:hAnsi="Cambria"/>
          <w:sz w:val="24"/>
          <w:szCs w:val="24"/>
        </w:rPr>
        <w:t xml:space="preserve">Examples of these include the </w:t>
      </w:r>
      <w:r w:rsidRPr="00C71920">
        <w:rPr>
          <w:rFonts w:ascii="Cambria" w:hAnsi="Cambria"/>
          <w:sz w:val="24"/>
          <w:szCs w:val="24"/>
        </w:rPr>
        <w:t xml:space="preserve">Private Public Partnerships Bill, 2011, </w:t>
      </w:r>
      <w:r>
        <w:rPr>
          <w:rFonts w:ascii="Cambria" w:hAnsi="Cambria"/>
          <w:sz w:val="24"/>
          <w:szCs w:val="24"/>
        </w:rPr>
        <w:t xml:space="preserve">and the </w:t>
      </w:r>
      <w:r w:rsidRPr="00C71920">
        <w:rPr>
          <w:rFonts w:ascii="Cambria" w:hAnsi="Cambria"/>
          <w:sz w:val="24"/>
          <w:szCs w:val="24"/>
        </w:rPr>
        <w:t xml:space="preserve">Public Procurement and Disposal (Private Public Partnerships) Regulations, 2009 under Legal Notice No 38 of 2009, which were anchored in the Public Procurement and Disposal Act, 2005 and Public Procurement and Disposal regulations 2006. </w:t>
      </w:r>
      <w:r>
        <w:rPr>
          <w:rFonts w:ascii="Cambria" w:hAnsi="Cambria"/>
          <w:sz w:val="24"/>
          <w:szCs w:val="24"/>
        </w:rPr>
        <w:t xml:space="preserve">While the former is </w:t>
      </w:r>
      <w:r w:rsidRPr="00C71920">
        <w:rPr>
          <w:rFonts w:ascii="Cambria" w:hAnsi="Cambria"/>
          <w:sz w:val="24"/>
          <w:szCs w:val="24"/>
        </w:rPr>
        <w:t>meant to attract private sector to participate in financing, building, equipping, and operating infrastructural facilities and projects for a minimum of 24 years</w:t>
      </w:r>
      <w:r>
        <w:rPr>
          <w:rFonts w:ascii="Cambria" w:hAnsi="Cambria"/>
          <w:sz w:val="24"/>
          <w:szCs w:val="24"/>
        </w:rPr>
        <w:t>, the latter covers disposal of public assets, an important aspect of the exit strategy for the proposed model retail market.</w:t>
      </w:r>
    </w:p>
    <w:p w:rsidR="00D17465" w:rsidRDefault="00D17465" w:rsidP="00D17465">
      <w:pPr>
        <w:pStyle w:val="ListParagraph"/>
        <w:spacing w:after="200" w:line="360" w:lineRule="auto"/>
        <w:ind w:left="0"/>
        <w:jc w:val="both"/>
        <w:rPr>
          <w:rFonts w:ascii="Cambria" w:hAnsi="Cambria"/>
          <w:sz w:val="24"/>
          <w:szCs w:val="24"/>
        </w:rPr>
      </w:pPr>
    </w:p>
    <w:p w:rsidR="00EC2D09" w:rsidRPr="00C71920" w:rsidRDefault="00EC2D09" w:rsidP="00EC2D09">
      <w:pPr>
        <w:pStyle w:val="ListParagraph"/>
        <w:widowControl/>
        <w:autoSpaceDE/>
        <w:adjustRightInd/>
        <w:spacing w:after="200" w:line="360" w:lineRule="auto"/>
        <w:ind w:left="0"/>
        <w:jc w:val="both"/>
        <w:rPr>
          <w:rFonts w:ascii="Cambria" w:hAnsi="Cambria"/>
          <w:sz w:val="24"/>
          <w:szCs w:val="24"/>
        </w:rPr>
      </w:pPr>
      <w:r>
        <w:rPr>
          <w:rFonts w:ascii="Cambria" w:hAnsi="Cambria"/>
          <w:sz w:val="24"/>
          <w:szCs w:val="24"/>
        </w:rPr>
        <w:t xml:space="preserve">It is </w:t>
      </w:r>
      <w:r w:rsidR="00A17D16">
        <w:rPr>
          <w:rFonts w:ascii="Cambria" w:hAnsi="Cambria"/>
          <w:sz w:val="24"/>
          <w:szCs w:val="24"/>
        </w:rPr>
        <w:t xml:space="preserve">anticipated that </w:t>
      </w:r>
      <w:r>
        <w:rPr>
          <w:rFonts w:ascii="Cambria" w:hAnsi="Cambria"/>
          <w:sz w:val="24"/>
          <w:szCs w:val="24"/>
        </w:rPr>
        <w:t xml:space="preserve">under the </w:t>
      </w:r>
      <w:r w:rsidRPr="00C71920">
        <w:rPr>
          <w:rFonts w:ascii="Cambria" w:hAnsi="Cambria"/>
          <w:sz w:val="24"/>
          <w:szCs w:val="24"/>
        </w:rPr>
        <w:t>Private Public Partnerships</w:t>
      </w:r>
      <w:r>
        <w:rPr>
          <w:rFonts w:ascii="Cambria" w:hAnsi="Cambria"/>
          <w:sz w:val="24"/>
          <w:szCs w:val="24"/>
        </w:rPr>
        <w:t>, the investors will approach development fiancé institutions such as industrial Development Bank, (IDB) or Industrial Credit and Development Corporation (ICDC) to provide long term capital lending facilities while the commercial banks will provide working capital, overheads and term loans until the retail markets become self-sustaining.</w:t>
      </w:r>
    </w:p>
    <w:p w:rsidR="00EC2D09" w:rsidRPr="00E8722B" w:rsidRDefault="00EC2D09" w:rsidP="00EC2D09">
      <w:pPr>
        <w:widowControl/>
        <w:spacing w:line="360" w:lineRule="auto"/>
        <w:jc w:val="both"/>
        <w:rPr>
          <w:rFonts w:ascii="Cambria" w:hAnsi="Cambria"/>
          <w:bCs/>
          <w:sz w:val="24"/>
          <w:szCs w:val="24"/>
        </w:rPr>
      </w:pPr>
      <w:r w:rsidRPr="00E8722B">
        <w:rPr>
          <w:rFonts w:ascii="Cambria" w:hAnsi="Cambria"/>
          <w:bCs/>
          <w:sz w:val="24"/>
          <w:szCs w:val="24"/>
        </w:rPr>
        <w:t xml:space="preserve">The other legal frameworks </w:t>
      </w:r>
      <w:r>
        <w:rPr>
          <w:rFonts w:ascii="Cambria" w:hAnsi="Cambria"/>
          <w:bCs/>
          <w:sz w:val="24"/>
          <w:szCs w:val="24"/>
        </w:rPr>
        <w:t xml:space="preserve">with implications for the </w:t>
      </w:r>
      <w:r w:rsidRPr="00E8722B">
        <w:rPr>
          <w:rFonts w:ascii="Cambria" w:hAnsi="Cambria"/>
          <w:bCs/>
          <w:sz w:val="24"/>
          <w:szCs w:val="24"/>
        </w:rPr>
        <w:t xml:space="preserve">PPP include </w:t>
      </w:r>
      <w:r>
        <w:rPr>
          <w:rFonts w:ascii="Cambria" w:hAnsi="Cambria"/>
          <w:bCs/>
          <w:sz w:val="24"/>
          <w:szCs w:val="24"/>
        </w:rPr>
        <w:t>t</w:t>
      </w:r>
      <w:r w:rsidRPr="002E5044">
        <w:rPr>
          <w:rFonts w:ascii="Times New Roman" w:hAnsi="Times New Roman"/>
          <w:color w:val="000000"/>
          <w:sz w:val="24"/>
          <w:szCs w:val="24"/>
        </w:rPr>
        <w:t>he Constitution of Kenya</w:t>
      </w:r>
      <w:r>
        <w:rPr>
          <w:rFonts w:ascii="Times New Roman" w:hAnsi="Times New Roman"/>
          <w:color w:val="000000"/>
          <w:sz w:val="24"/>
          <w:szCs w:val="24"/>
        </w:rPr>
        <w:t xml:space="preserve">, 2010, </w:t>
      </w:r>
      <w:r>
        <w:rPr>
          <w:rFonts w:ascii="Cambria" w:hAnsi="Cambria"/>
          <w:bCs/>
          <w:sz w:val="24"/>
          <w:szCs w:val="24"/>
        </w:rPr>
        <w:t xml:space="preserve">The Kenya Investment Promotion Act, 2004, the Immigration Act, Cap 109 and </w:t>
      </w:r>
      <w:r w:rsidRPr="002E5044">
        <w:rPr>
          <w:rFonts w:ascii="Times New Roman" w:hAnsi="Times New Roman"/>
          <w:color w:val="000000"/>
          <w:sz w:val="24"/>
          <w:szCs w:val="24"/>
        </w:rPr>
        <w:t>Foreign Investment Protection Act</w:t>
      </w:r>
      <w:r>
        <w:rPr>
          <w:rFonts w:ascii="Times New Roman" w:hAnsi="Times New Roman"/>
          <w:color w:val="000000"/>
          <w:sz w:val="24"/>
          <w:szCs w:val="24"/>
        </w:rPr>
        <w:t>,</w:t>
      </w:r>
      <w:r w:rsidRPr="002E5044">
        <w:rPr>
          <w:rFonts w:ascii="Times New Roman" w:hAnsi="Times New Roman"/>
          <w:color w:val="000000"/>
          <w:sz w:val="24"/>
          <w:szCs w:val="24"/>
        </w:rPr>
        <w:t xml:space="preserve"> Cap 518</w:t>
      </w:r>
      <w:proofErr w:type="gramStart"/>
      <w:r w:rsidR="00A17D16">
        <w:rPr>
          <w:rFonts w:ascii="Times New Roman" w:hAnsi="Times New Roman"/>
          <w:color w:val="000000"/>
          <w:sz w:val="24"/>
          <w:szCs w:val="24"/>
        </w:rPr>
        <w:t>,etc</w:t>
      </w:r>
      <w:proofErr w:type="gramEnd"/>
      <w:r w:rsidR="00A17D16">
        <w:rPr>
          <w:rFonts w:ascii="Times New Roman" w:hAnsi="Times New Roman"/>
          <w:color w:val="000000"/>
          <w:sz w:val="24"/>
          <w:szCs w:val="24"/>
        </w:rPr>
        <w:t>.</w:t>
      </w:r>
    </w:p>
    <w:p w:rsidR="00EC2D09" w:rsidRPr="00EC2D09" w:rsidRDefault="00EC2D09" w:rsidP="00EC2D09"/>
    <w:p w:rsidR="00853A9E" w:rsidRPr="00EC2D09" w:rsidRDefault="00AF4AC3" w:rsidP="00EC2D09">
      <w:pPr>
        <w:rPr>
          <w:rFonts w:asciiTheme="majorHAnsi" w:hAnsiTheme="majorHAnsi"/>
          <w:b/>
          <w:sz w:val="24"/>
          <w:szCs w:val="24"/>
        </w:rPr>
      </w:pPr>
      <w:r w:rsidRPr="00EC2D09">
        <w:rPr>
          <w:rFonts w:asciiTheme="majorHAnsi" w:hAnsiTheme="majorHAnsi"/>
          <w:b/>
          <w:sz w:val="24"/>
          <w:szCs w:val="24"/>
        </w:rPr>
        <w:t>4.</w:t>
      </w:r>
      <w:r w:rsidR="00EC2D09" w:rsidRPr="00EC2D09">
        <w:rPr>
          <w:rFonts w:asciiTheme="majorHAnsi" w:hAnsiTheme="majorHAnsi"/>
          <w:b/>
          <w:sz w:val="24"/>
          <w:szCs w:val="24"/>
        </w:rPr>
        <w:t>3</w:t>
      </w:r>
      <w:r w:rsidRPr="00EC2D09">
        <w:rPr>
          <w:rFonts w:asciiTheme="majorHAnsi" w:hAnsiTheme="majorHAnsi"/>
          <w:b/>
          <w:sz w:val="24"/>
          <w:szCs w:val="24"/>
        </w:rPr>
        <w:t xml:space="preserve"> </w:t>
      </w:r>
      <w:r w:rsidR="00853A9E" w:rsidRPr="00EC2D09">
        <w:rPr>
          <w:rFonts w:asciiTheme="majorHAnsi" w:hAnsiTheme="majorHAnsi"/>
          <w:b/>
          <w:sz w:val="24"/>
          <w:szCs w:val="24"/>
        </w:rPr>
        <w:t xml:space="preserve">Private Public Partnership </w:t>
      </w:r>
      <w:r w:rsidR="00EC2D09">
        <w:rPr>
          <w:rFonts w:asciiTheme="majorHAnsi" w:hAnsiTheme="majorHAnsi"/>
          <w:b/>
          <w:sz w:val="24"/>
          <w:szCs w:val="24"/>
        </w:rPr>
        <w:t xml:space="preserve">options for the model retail market </w:t>
      </w:r>
    </w:p>
    <w:p w:rsidR="00EC2D09" w:rsidRDefault="00EC2D09" w:rsidP="00853A9E">
      <w:pPr>
        <w:spacing w:line="360" w:lineRule="auto"/>
        <w:jc w:val="both"/>
        <w:rPr>
          <w:rFonts w:ascii="Cambria" w:hAnsi="Cambria"/>
          <w:sz w:val="24"/>
          <w:szCs w:val="24"/>
        </w:rPr>
      </w:pPr>
      <w:r>
        <w:rPr>
          <w:rFonts w:ascii="Cambria" w:hAnsi="Cambria"/>
          <w:sz w:val="24"/>
          <w:szCs w:val="24"/>
        </w:rPr>
        <w:t>Four key options within the PPP framework are recommended: (</w:t>
      </w:r>
      <w:proofErr w:type="spellStart"/>
      <w:r>
        <w:rPr>
          <w:rFonts w:ascii="Cambria" w:hAnsi="Cambria"/>
          <w:sz w:val="24"/>
          <w:szCs w:val="24"/>
        </w:rPr>
        <w:t>i</w:t>
      </w:r>
      <w:proofErr w:type="spellEnd"/>
      <w:r>
        <w:rPr>
          <w:rFonts w:ascii="Cambria" w:hAnsi="Cambria"/>
          <w:sz w:val="24"/>
          <w:szCs w:val="24"/>
        </w:rPr>
        <w:t>) build</w:t>
      </w:r>
      <w:r w:rsidR="0082127A">
        <w:rPr>
          <w:rFonts w:ascii="Cambria" w:hAnsi="Cambria"/>
          <w:sz w:val="24"/>
          <w:szCs w:val="24"/>
        </w:rPr>
        <w:t xml:space="preserve">, </w:t>
      </w:r>
      <w:r>
        <w:rPr>
          <w:rFonts w:ascii="Cambria" w:hAnsi="Cambria"/>
          <w:sz w:val="24"/>
          <w:szCs w:val="24"/>
        </w:rPr>
        <w:t xml:space="preserve">operate and transfer, (ii) lease, operate and contract, (iii) management/corporation contract, and </w:t>
      </w:r>
      <w:proofErr w:type="gramStart"/>
      <w:r>
        <w:rPr>
          <w:rFonts w:ascii="Cambria" w:hAnsi="Cambria"/>
          <w:sz w:val="24"/>
          <w:szCs w:val="24"/>
        </w:rPr>
        <w:t>(iv) privatization</w:t>
      </w:r>
      <w:proofErr w:type="gramEnd"/>
      <w:r>
        <w:rPr>
          <w:rFonts w:ascii="Cambria" w:hAnsi="Cambria"/>
          <w:sz w:val="24"/>
          <w:szCs w:val="24"/>
        </w:rPr>
        <w:t>.</w:t>
      </w:r>
    </w:p>
    <w:p w:rsidR="00853A9E" w:rsidRPr="007448D5" w:rsidRDefault="00853A9E" w:rsidP="00853A9E">
      <w:pPr>
        <w:widowControl/>
        <w:autoSpaceDE/>
        <w:adjustRightInd/>
        <w:spacing w:after="200" w:line="360" w:lineRule="auto"/>
        <w:jc w:val="both"/>
        <w:rPr>
          <w:rFonts w:ascii="Cambria" w:hAnsi="Cambria"/>
          <w:sz w:val="24"/>
          <w:szCs w:val="24"/>
        </w:rPr>
      </w:pPr>
      <w:r w:rsidRPr="007448D5">
        <w:rPr>
          <w:rFonts w:ascii="Cambria" w:hAnsi="Cambria"/>
          <w:b/>
          <w:sz w:val="24"/>
          <w:szCs w:val="24"/>
        </w:rPr>
        <w:t xml:space="preserve"> </w:t>
      </w:r>
      <w:proofErr w:type="spellStart"/>
      <w:proofErr w:type="gramStart"/>
      <w:r>
        <w:rPr>
          <w:rFonts w:ascii="Cambria" w:hAnsi="Cambria"/>
          <w:b/>
          <w:sz w:val="24"/>
          <w:szCs w:val="24"/>
        </w:rPr>
        <w:t>i</w:t>
      </w:r>
      <w:proofErr w:type="spellEnd"/>
      <w:proofErr w:type="gramEnd"/>
      <w:r w:rsidRPr="007448D5">
        <w:rPr>
          <w:rFonts w:ascii="Cambria" w:hAnsi="Cambria"/>
          <w:b/>
          <w:sz w:val="24"/>
          <w:szCs w:val="24"/>
        </w:rPr>
        <w:t xml:space="preserve"> Build, Operate and Transfer(</w:t>
      </w:r>
      <w:r w:rsidRPr="007448D5">
        <w:rPr>
          <w:rFonts w:ascii="Cambria" w:hAnsi="Cambria"/>
          <w:sz w:val="24"/>
          <w:szCs w:val="24"/>
        </w:rPr>
        <w:t xml:space="preserve"> </w:t>
      </w:r>
      <w:r w:rsidRPr="007448D5">
        <w:rPr>
          <w:rFonts w:ascii="Cambria" w:hAnsi="Cambria"/>
          <w:b/>
          <w:sz w:val="24"/>
          <w:szCs w:val="24"/>
        </w:rPr>
        <w:t>BOT)</w:t>
      </w:r>
    </w:p>
    <w:p w:rsidR="00853A9E" w:rsidRPr="007448D5" w:rsidRDefault="0097295D" w:rsidP="00853A9E">
      <w:pPr>
        <w:widowControl/>
        <w:autoSpaceDE/>
        <w:adjustRightInd/>
        <w:spacing w:after="200" w:line="360" w:lineRule="auto"/>
        <w:jc w:val="both"/>
        <w:rPr>
          <w:rFonts w:ascii="Cambria" w:hAnsi="Cambria"/>
          <w:sz w:val="24"/>
          <w:szCs w:val="24"/>
        </w:rPr>
      </w:pPr>
      <w:r>
        <w:rPr>
          <w:rFonts w:ascii="Cambria" w:hAnsi="Cambria"/>
          <w:sz w:val="24"/>
          <w:szCs w:val="24"/>
        </w:rPr>
        <w:t xml:space="preserve">Under this arrangement, </w:t>
      </w:r>
      <w:r w:rsidR="0082127A">
        <w:rPr>
          <w:rFonts w:ascii="Cambria" w:hAnsi="Cambria"/>
          <w:sz w:val="24"/>
          <w:szCs w:val="24"/>
        </w:rPr>
        <w:t>t</w:t>
      </w:r>
      <w:r w:rsidR="00853A9E" w:rsidRPr="007448D5">
        <w:rPr>
          <w:rFonts w:ascii="Cambria" w:hAnsi="Cambria"/>
          <w:sz w:val="24"/>
          <w:szCs w:val="24"/>
        </w:rPr>
        <w:t xml:space="preserve">he Government will invite expressions of interest for a private investor to fund, construct, own and operate the retail market infrastructure for a limited </w:t>
      </w:r>
      <w:r w:rsidR="00853A9E" w:rsidRPr="007448D5">
        <w:rPr>
          <w:rFonts w:ascii="Cambria" w:hAnsi="Cambria"/>
          <w:sz w:val="24"/>
          <w:szCs w:val="24"/>
        </w:rPr>
        <w:lastRenderedPageBreak/>
        <w:t xml:space="preserve">period of approximately 30 years, at the end of which the infrastructure is transferred at no charge to the, Government as the </w:t>
      </w:r>
      <w:proofErr w:type="spellStart"/>
      <w:r w:rsidR="00853A9E" w:rsidRPr="007448D5">
        <w:rPr>
          <w:rFonts w:ascii="Cambria" w:hAnsi="Cambria"/>
          <w:sz w:val="24"/>
          <w:szCs w:val="24"/>
        </w:rPr>
        <w:t>concessioning</w:t>
      </w:r>
      <w:proofErr w:type="spellEnd"/>
      <w:r w:rsidR="00853A9E" w:rsidRPr="007448D5">
        <w:rPr>
          <w:rFonts w:ascii="Cambria" w:hAnsi="Cambria"/>
          <w:sz w:val="24"/>
          <w:szCs w:val="24"/>
        </w:rPr>
        <w:t xml:space="preserve"> authority .</w:t>
      </w:r>
    </w:p>
    <w:p w:rsidR="00853A9E" w:rsidRPr="007448D5" w:rsidRDefault="00853A9E" w:rsidP="00853A9E">
      <w:pPr>
        <w:widowControl/>
        <w:autoSpaceDE/>
        <w:adjustRightInd/>
        <w:spacing w:after="200" w:line="360" w:lineRule="auto"/>
        <w:jc w:val="both"/>
        <w:rPr>
          <w:rFonts w:ascii="Cambria" w:hAnsi="Cambria"/>
          <w:b/>
          <w:sz w:val="24"/>
          <w:szCs w:val="24"/>
        </w:rPr>
      </w:pPr>
      <w:proofErr w:type="gramStart"/>
      <w:r>
        <w:rPr>
          <w:rFonts w:ascii="Cambria" w:hAnsi="Cambria"/>
          <w:b/>
          <w:sz w:val="24"/>
          <w:szCs w:val="24"/>
        </w:rPr>
        <w:t>ii</w:t>
      </w:r>
      <w:proofErr w:type="gramEnd"/>
      <w:r w:rsidRPr="007448D5">
        <w:rPr>
          <w:rFonts w:ascii="Cambria" w:hAnsi="Cambria"/>
          <w:b/>
          <w:sz w:val="24"/>
          <w:szCs w:val="24"/>
        </w:rPr>
        <w:t xml:space="preserve"> Lease/Operate, Contract</w:t>
      </w:r>
      <w:r w:rsidRPr="007448D5">
        <w:rPr>
          <w:rFonts w:ascii="Cambria" w:hAnsi="Cambria"/>
          <w:sz w:val="24"/>
          <w:szCs w:val="24"/>
        </w:rPr>
        <w:t xml:space="preserve"> </w:t>
      </w:r>
      <w:r w:rsidRPr="007448D5">
        <w:rPr>
          <w:rFonts w:ascii="Cambria" w:hAnsi="Cambria"/>
          <w:b/>
          <w:sz w:val="24"/>
          <w:szCs w:val="24"/>
        </w:rPr>
        <w:t>(LOC)</w:t>
      </w:r>
    </w:p>
    <w:p w:rsidR="0082127A" w:rsidRDefault="00853A9E" w:rsidP="00853A9E">
      <w:pPr>
        <w:widowControl/>
        <w:autoSpaceDE/>
        <w:adjustRightInd/>
        <w:spacing w:after="200" w:line="360" w:lineRule="auto"/>
        <w:jc w:val="both"/>
        <w:rPr>
          <w:rFonts w:ascii="Cambria" w:hAnsi="Cambria"/>
          <w:sz w:val="24"/>
          <w:szCs w:val="24"/>
        </w:rPr>
      </w:pPr>
      <w:r w:rsidRPr="007448D5">
        <w:rPr>
          <w:rFonts w:ascii="Cambria" w:hAnsi="Cambria"/>
          <w:sz w:val="24"/>
          <w:szCs w:val="24"/>
        </w:rPr>
        <w:t>Th</w:t>
      </w:r>
      <w:r w:rsidR="0082127A">
        <w:rPr>
          <w:rFonts w:ascii="Cambria" w:hAnsi="Cambria"/>
          <w:sz w:val="24"/>
          <w:szCs w:val="24"/>
        </w:rPr>
        <w:t>e government will be responsible for developing the appropriate infrastructure for a retail trade facility and lease it. The lessee will operate the facility under specific terms agreed with the government.</w:t>
      </w:r>
    </w:p>
    <w:p w:rsidR="00853A9E" w:rsidRPr="007448D5" w:rsidRDefault="00853A9E" w:rsidP="00853A9E">
      <w:pPr>
        <w:widowControl/>
        <w:autoSpaceDE/>
        <w:adjustRightInd/>
        <w:spacing w:after="200" w:line="360" w:lineRule="auto"/>
        <w:jc w:val="both"/>
        <w:rPr>
          <w:rFonts w:ascii="Cambria" w:hAnsi="Cambria"/>
          <w:sz w:val="24"/>
          <w:szCs w:val="24"/>
        </w:rPr>
      </w:pPr>
      <w:proofErr w:type="gramStart"/>
      <w:r w:rsidRPr="007448D5">
        <w:rPr>
          <w:rFonts w:ascii="Cambria" w:hAnsi="Cambria"/>
          <w:b/>
          <w:sz w:val="24"/>
          <w:szCs w:val="24"/>
        </w:rPr>
        <w:t>iii</w:t>
      </w:r>
      <w:proofErr w:type="gramEnd"/>
      <w:r w:rsidRPr="007448D5">
        <w:rPr>
          <w:rFonts w:ascii="Cambria" w:hAnsi="Cambria"/>
          <w:b/>
          <w:sz w:val="24"/>
          <w:szCs w:val="24"/>
        </w:rPr>
        <w:t xml:space="preserve"> Management/Corporatization Contract</w:t>
      </w:r>
      <w:r w:rsidRPr="007448D5">
        <w:rPr>
          <w:rFonts w:ascii="Cambria" w:hAnsi="Cambria"/>
          <w:sz w:val="24"/>
          <w:szCs w:val="24"/>
        </w:rPr>
        <w:t xml:space="preserve"> </w:t>
      </w:r>
    </w:p>
    <w:p w:rsidR="00853A9E" w:rsidRPr="007448D5" w:rsidRDefault="0082127A" w:rsidP="00853A9E">
      <w:pPr>
        <w:widowControl/>
        <w:autoSpaceDE/>
        <w:adjustRightInd/>
        <w:spacing w:after="200" w:line="360" w:lineRule="auto"/>
        <w:jc w:val="both"/>
        <w:rPr>
          <w:rFonts w:ascii="Cambria" w:hAnsi="Cambria"/>
          <w:sz w:val="24"/>
          <w:szCs w:val="24"/>
        </w:rPr>
      </w:pPr>
      <w:r>
        <w:rPr>
          <w:rFonts w:ascii="Cambria" w:hAnsi="Cambria"/>
          <w:sz w:val="24"/>
          <w:szCs w:val="24"/>
        </w:rPr>
        <w:t xml:space="preserve">The government will be ultimately responsible for the provision of adequate </w:t>
      </w:r>
      <w:r w:rsidR="00853A9E" w:rsidRPr="007448D5">
        <w:rPr>
          <w:rFonts w:ascii="Cambria" w:hAnsi="Cambria"/>
          <w:sz w:val="24"/>
          <w:szCs w:val="24"/>
        </w:rPr>
        <w:t>service delivery</w:t>
      </w:r>
      <w:r>
        <w:rPr>
          <w:rFonts w:ascii="Cambria" w:hAnsi="Cambria"/>
          <w:sz w:val="24"/>
          <w:szCs w:val="24"/>
        </w:rPr>
        <w:t xml:space="preserve"> and retrial overall ownership, but managers of the facility would handle day-to-day management of the </w:t>
      </w:r>
      <w:r w:rsidR="00E84733">
        <w:rPr>
          <w:rFonts w:ascii="Cambria" w:hAnsi="Cambria"/>
          <w:sz w:val="24"/>
          <w:szCs w:val="24"/>
        </w:rPr>
        <w:t>facility</w:t>
      </w:r>
      <w:r>
        <w:rPr>
          <w:rFonts w:ascii="Cambria" w:hAnsi="Cambria"/>
          <w:sz w:val="24"/>
          <w:szCs w:val="24"/>
        </w:rPr>
        <w:t xml:space="preserve">. </w:t>
      </w:r>
      <w:r w:rsidR="00853A9E" w:rsidRPr="007448D5">
        <w:rPr>
          <w:rFonts w:ascii="Cambria" w:hAnsi="Cambria"/>
          <w:sz w:val="24"/>
          <w:szCs w:val="24"/>
        </w:rPr>
        <w:t>New Zealand and Chile are two examples of countries where this model has been implemented with success. While substantial efficiency gains are possible, these gains turn out to be difficult to sustain over time.</w:t>
      </w:r>
    </w:p>
    <w:p w:rsidR="00853A9E" w:rsidRPr="007448D5" w:rsidRDefault="00853A9E" w:rsidP="00853A9E">
      <w:pPr>
        <w:spacing w:after="200" w:line="360" w:lineRule="auto"/>
        <w:jc w:val="both"/>
        <w:rPr>
          <w:rFonts w:ascii="Cambria" w:hAnsi="Cambria"/>
          <w:b/>
          <w:sz w:val="24"/>
          <w:szCs w:val="24"/>
        </w:rPr>
      </w:pPr>
      <w:proofErr w:type="gramStart"/>
      <w:r w:rsidRPr="007448D5">
        <w:rPr>
          <w:rFonts w:ascii="Cambria" w:hAnsi="Cambria"/>
          <w:b/>
          <w:sz w:val="24"/>
          <w:szCs w:val="24"/>
        </w:rPr>
        <w:t>iv</w:t>
      </w:r>
      <w:proofErr w:type="gramEnd"/>
      <w:r w:rsidRPr="007448D5">
        <w:rPr>
          <w:rFonts w:ascii="Cambria" w:hAnsi="Cambria"/>
          <w:b/>
          <w:sz w:val="24"/>
          <w:szCs w:val="24"/>
        </w:rPr>
        <w:t xml:space="preserve"> Privatization </w:t>
      </w:r>
    </w:p>
    <w:p w:rsidR="00E84733" w:rsidRPr="007448D5" w:rsidRDefault="00AF4AC3" w:rsidP="00E84733">
      <w:pPr>
        <w:spacing w:line="360" w:lineRule="auto"/>
        <w:jc w:val="both"/>
        <w:rPr>
          <w:rFonts w:ascii="Cambria" w:hAnsi="Cambria"/>
          <w:sz w:val="24"/>
          <w:szCs w:val="24"/>
        </w:rPr>
      </w:pPr>
      <w:r w:rsidRPr="00C71920">
        <w:rPr>
          <w:rFonts w:ascii="Cambria" w:hAnsi="Cambria"/>
          <w:sz w:val="24"/>
          <w:szCs w:val="24"/>
        </w:rPr>
        <w:t xml:space="preserve">Privatization generically means transfer of assets of a public entity including the shares in a state corporation, operational control of assets of a public entity and operations previously performed by a public entity to an entity other than to a public entity.  A number of privatization options are available depending on the goals that the government wishes to achieve. </w:t>
      </w:r>
    </w:p>
    <w:p w:rsidR="00E84733" w:rsidRDefault="00853A9E" w:rsidP="00853A9E">
      <w:pPr>
        <w:spacing w:after="200" w:line="360" w:lineRule="auto"/>
        <w:jc w:val="both"/>
        <w:rPr>
          <w:rFonts w:ascii="Cambria" w:hAnsi="Cambria"/>
          <w:sz w:val="24"/>
          <w:szCs w:val="24"/>
        </w:rPr>
      </w:pPr>
      <w:r w:rsidRPr="007448D5">
        <w:rPr>
          <w:rFonts w:ascii="Cambria" w:hAnsi="Cambria"/>
          <w:sz w:val="24"/>
          <w:szCs w:val="24"/>
        </w:rPr>
        <w:t xml:space="preserve">Privatization has several variants based on specific government strategic priorities, which are determined by factors </w:t>
      </w:r>
      <w:r w:rsidR="00E84733">
        <w:rPr>
          <w:rFonts w:ascii="Cambria" w:hAnsi="Cambria"/>
          <w:sz w:val="24"/>
          <w:szCs w:val="24"/>
        </w:rPr>
        <w:t xml:space="preserve">such as </w:t>
      </w:r>
      <w:r w:rsidRPr="007448D5">
        <w:rPr>
          <w:rFonts w:ascii="Cambria" w:hAnsi="Cambria"/>
          <w:sz w:val="24"/>
          <w:szCs w:val="24"/>
        </w:rPr>
        <w:t>the nature of ownership, capital investments, duration</w:t>
      </w:r>
      <w:r w:rsidR="00E84733">
        <w:rPr>
          <w:rFonts w:ascii="Cambria" w:hAnsi="Cambria"/>
          <w:sz w:val="24"/>
          <w:szCs w:val="24"/>
        </w:rPr>
        <w:t>, risk analysis factors etc.</w:t>
      </w:r>
    </w:p>
    <w:p w:rsidR="00853A9E" w:rsidRDefault="00BF1AC8" w:rsidP="00BF1AC8">
      <w:pPr>
        <w:rPr>
          <w:rFonts w:ascii="Cambria" w:hAnsi="Cambria" w:cs="Times New Roman"/>
          <w:sz w:val="24"/>
          <w:szCs w:val="24"/>
        </w:rPr>
      </w:pPr>
      <w:r w:rsidRPr="00BF1AC8">
        <w:rPr>
          <w:rFonts w:asciiTheme="majorHAnsi" w:hAnsiTheme="majorHAnsi"/>
          <w:sz w:val="24"/>
          <w:szCs w:val="24"/>
        </w:rPr>
        <w:t>The team considered other institutional</w:t>
      </w:r>
      <w:r w:rsidR="00E84733" w:rsidRPr="00BF1AC8">
        <w:rPr>
          <w:rFonts w:asciiTheme="majorHAnsi" w:hAnsiTheme="majorHAnsi"/>
          <w:sz w:val="24"/>
          <w:szCs w:val="24"/>
        </w:rPr>
        <w:t xml:space="preserve"> </w:t>
      </w:r>
      <w:proofErr w:type="gramStart"/>
      <w:r w:rsidR="00E84733" w:rsidRPr="00BF1AC8">
        <w:rPr>
          <w:rFonts w:asciiTheme="majorHAnsi" w:hAnsiTheme="majorHAnsi"/>
          <w:sz w:val="24"/>
          <w:szCs w:val="24"/>
        </w:rPr>
        <w:t>arrangements</w:t>
      </w:r>
      <w:r w:rsidRPr="00BF1AC8">
        <w:rPr>
          <w:rFonts w:asciiTheme="majorHAnsi" w:hAnsiTheme="majorHAnsi"/>
          <w:sz w:val="24"/>
          <w:szCs w:val="24"/>
        </w:rPr>
        <w:t xml:space="preserve">  besides</w:t>
      </w:r>
      <w:proofErr w:type="gramEnd"/>
      <w:r w:rsidRPr="00BF1AC8">
        <w:rPr>
          <w:rFonts w:asciiTheme="majorHAnsi" w:hAnsiTheme="majorHAnsi"/>
          <w:sz w:val="24"/>
          <w:szCs w:val="24"/>
        </w:rPr>
        <w:t xml:space="preserve"> the proposed business models which </w:t>
      </w:r>
      <w:r>
        <w:rPr>
          <w:rFonts w:asciiTheme="majorHAnsi" w:hAnsiTheme="majorHAnsi"/>
          <w:sz w:val="24"/>
          <w:szCs w:val="24"/>
        </w:rPr>
        <w:t xml:space="preserve">are intended to </w:t>
      </w:r>
      <w:r w:rsidRPr="00BF1AC8">
        <w:rPr>
          <w:rFonts w:asciiTheme="majorHAnsi" w:hAnsiTheme="majorHAnsi"/>
          <w:sz w:val="24"/>
          <w:szCs w:val="24"/>
        </w:rPr>
        <w:t>address retail outlet ownership challenges</w:t>
      </w:r>
      <w:r>
        <w:rPr>
          <w:rFonts w:asciiTheme="majorHAnsi" w:hAnsiTheme="majorHAnsi"/>
          <w:sz w:val="24"/>
          <w:szCs w:val="24"/>
        </w:rPr>
        <w:t xml:space="preserve">. </w:t>
      </w:r>
      <w:r w:rsidR="00853A9E" w:rsidRPr="00000FD9">
        <w:rPr>
          <w:rFonts w:ascii="Cambria" w:hAnsi="Cambria" w:cs="Times New Roman"/>
          <w:sz w:val="24"/>
          <w:szCs w:val="24"/>
        </w:rPr>
        <w:t xml:space="preserve">Among those considered </w:t>
      </w:r>
      <w:r w:rsidR="00853A9E">
        <w:rPr>
          <w:rFonts w:ascii="Cambria" w:hAnsi="Cambria" w:cs="Times New Roman"/>
          <w:sz w:val="24"/>
          <w:szCs w:val="24"/>
        </w:rPr>
        <w:t>included</w:t>
      </w:r>
      <w:r w:rsidR="00853A9E" w:rsidRPr="00000FD9">
        <w:rPr>
          <w:rFonts w:ascii="Cambria" w:hAnsi="Cambria" w:cs="Times New Roman"/>
          <w:sz w:val="24"/>
          <w:szCs w:val="24"/>
        </w:rPr>
        <w:t xml:space="preserve"> </w:t>
      </w:r>
      <w:r w:rsidR="0097295D">
        <w:rPr>
          <w:rFonts w:ascii="Cambria" w:hAnsi="Cambria" w:cs="Times New Roman"/>
          <w:sz w:val="24"/>
          <w:szCs w:val="24"/>
        </w:rPr>
        <w:t xml:space="preserve">(a) forming a </w:t>
      </w:r>
      <w:proofErr w:type="spellStart"/>
      <w:r w:rsidR="00853A9E" w:rsidRPr="00000FD9">
        <w:rPr>
          <w:rFonts w:ascii="Cambria" w:hAnsi="Cambria" w:cs="Times New Roman"/>
          <w:sz w:val="24"/>
          <w:szCs w:val="24"/>
        </w:rPr>
        <w:t>parastatal</w:t>
      </w:r>
      <w:proofErr w:type="spellEnd"/>
      <w:r w:rsidR="0097295D">
        <w:rPr>
          <w:rFonts w:ascii="Cambria" w:hAnsi="Cambria" w:cs="Times New Roman"/>
          <w:sz w:val="24"/>
          <w:szCs w:val="24"/>
        </w:rPr>
        <w:t>,</w:t>
      </w:r>
      <w:r w:rsidR="00853A9E" w:rsidRPr="00000FD9">
        <w:rPr>
          <w:rFonts w:ascii="Cambria" w:hAnsi="Cambria" w:cs="Times New Roman"/>
          <w:sz w:val="24"/>
          <w:szCs w:val="24"/>
        </w:rPr>
        <w:t xml:space="preserve"> </w:t>
      </w:r>
      <w:r w:rsidR="0097295D">
        <w:rPr>
          <w:rFonts w:ascii="Cambria" w:hAnsi="Cambria" w:cs="Times New Roman"/>
          <w:sz w:val="24"/>
          <w:szCs w:val="24"/>
        </w:rPr>
        <w:t xml:space="preserve"> (b)</w:t>
      </w:r>
      <w:r w:rsidR="00853A9E" w:rsidRPr="00000FD9">
        <w:rPr>
          <w:rFonts w:ascii="Cambria" w:hAnsi="Cambria" w:cs="Times New Roman"/>
          <w:sz w:val="24"/>
          <w:szCs w:val="24"/>
        </w:rPr>
        <w:t xml:space="preserve"> a private corporation</w:t>
      </w:r>
      <w:r w:rsidR="000D1CAE">
        <w:rPr>
          <w:rFonts w:ascii="Cambria" w:hAnsi="Cambria" w:cs="Times New Roman"/>
          <w:sz w:val="24"/>
          <w:szCs w:val="24"/>
        </w:rPr>
        <w:t>/</w:t>
      </w:r>
      <w:r w:rsidR="00853A9E" w:rsidRPr="00000FD9">
        <w:rPr>
          <w:rFonts w:ascii="Cambria" w:hAnsi="Cambria" w:cs="Times New Roman"/>
          <w:sz w:val="24"/>
          <w:szCs w:val="24"/>
        </w:rPr>
        <w:t xml:space="preserve"> company, </w:t>
      </w:r>
      <w:r w:rsidR="000D1CAE">
        <w:rPr>
          <w:rFonts w:ascii="Cambria" w:hAnsi="Cambria" w:cs="Times New Roman"/>
          <w:sz w:val="24"/>
          <w:szCs w:val="24"/>
        </w:rPr>
        <w:t xml:space="preserve">(c) </w:t>
      </w:r>
      <w:r w:rsidR="00853A9E" w:rsidRPr="00000FD9">
        <w:rPr>
          <w:rFonts w:ascii="Cambria" w:hAnsi="Cambria" w:cs="Times New Roman"/>
          <w:sz w:val="24"/>
          <w:szCs w:val="24"/>
        </w:rPr>
        <w:t>a cooperative group,</w:t>
      </w:r>
      <w:r w:rsidR="00DC2FE0">
        <w:rPr>
          <w:rFonts w:ascii="Cambria" w:hAnsi="Cambria" w:cs="Times New Roman"/>
          <w:sz w:val="24"/>
          <w:szCs w:val="24"/>
        </w:rPr>
        <w:t xml:space="preserve">(d) local authority-managed, (e) a development board among other institutional arrangements. </w:t>
      </w:r>
      <w:r w:rsidR="00853A9E" w:rsidRPr="00000FD9">
        <w:rPr>
          <w:rFonts w:ascii="Cambria" w:hAnsi="Cambria" w:cs="Times New Roman"/>
          <w:bCs/>
          <w:sz w:val="24"/>
          <w:szCs w:val="24"/>
        </w:rPr>
        <w:t>The</w:t>
      </w:r>
      <w:r w:rsidR="00853A9E" w:rsidRPr="00000FD9">
        <w:rPr>
          <w:rFonts w:ascii="Cambria" w:hAnsi="Cambria" w:cs="Times New Roman"/>
          <w:b/>
          <w:bCs/>
          <w:sz w:val="24"/>
          <w:szCs w:val="24"/>
        </w:rPr>
        <w:t xml:space="preserve"> </w:t>
      </w:r>
      <w:r w:rsidR="00853A9E" w:rsidRPr="00000FD9">
        <w:rPr>
          <w:rFonts w:ascii="Cambria" w:hAnsi="Cambria" w:cs="Times New Roman"/>
          <w:sz w:val="24"/>
          <w:szCs w:val="24"/>
        </w:rPr>
        <w:t xml:space="preserve">choice will </w:t>
      </w:r>
      <w:proofErr w:type="gramStart"/>
      <w:r w:rsidR="00853A9E" w:rsidRPr="00000FD9">
        <w:rPr>
          <w:rFonts w:ascii="Cambria" w:hAnsi="Cambria" w:cs="Times New Roman"/>
          <w:sz w:val="24"/>
          <w:szCs w:val="24"/>
        </w:rPr>
        <w:t>determined</w:t>
      </w:r>
      <w:proofErr w:type="gramEnd"/>
      <w:r w:rsidR="00853A9E" w:rsidRPr="00000FD9">
        <w:rPr>
          <w:rFonts w:ascii="Cambria" w:hAnsi="Cambria" w:cs="Times New Roman"/>
          <w:sz w:val="24"/>
          <w:szCs w:val="24"/>
        </w:rPr>
        <w:t xml:space="preserve"> by local socio-economic and political factors</w:t>
      </w:r>
      <w:r w:rsidR="000D1CAE">
        <w:rPr>
          <w:rFonts w:ascii="Cambria" w:hAnsi="Cambria" w:cs="Times New Roman"/>
          <w:sz w:val="24"/>
          <w:szCs w:val="24"/>
        </w:rPr>
        <w:t>; however</w:t>
      </w:r>
      <w:r w:rsidR="000B5C49" w:rsidRPr="00000FD9">
        <w:rPr>
          <w:rFonts w:ascii="Cambria" w:hAnsi="Cambria" w:cs="Times New Roman"/>
          <w:sz w:val="24"/>
          <w:szCs w:val="24"/>
        </w:rPr>
        <w:t>, joint</w:t>
      </w:r>
      <w:r w:rsidR="00853A9E" w:rsidRPr="00000FD9">
        <w:rPr>
          <w:rFonts w:ascii="Cambria" w:hAnsi="Cambria" w:cs="Times New Roman"/>
          <w:sz w:val="24"/>
          <w:szCs w:val="24"/>
        </w:rPr>
        <w:t xml:space="preserve"> venture</w:t>
      </w:r>
      <w:r w:rsidR="00DC2FE0">
        <w:rPr>
          <w:rFonts w:ascii="Cambria" w:hAnsi="Cambria" w:cs="Times New Roman"/>
          <w:sz w:val="24"/>
          <w:szCs w:val="24"/>
        </w:rPr>
        <w:t>s have been found to be most appropriate</w:t>
      </w:r>
      <w:r w:rsidR="00853A9E" w:rsidRPr="00000FD9">
        <w:rPr>
          <w:rFonts w:ascii="Cambria" w:hAnsi="Cambria" w:cs="Times New Roman"/>
          <w:sz w:val="24"/>
          <w:szCs w:val="24"/>
        </w:rPr>
        <w:t>.</w:t>
      </w:r>
    </w:p>
    <w:p w:rsidR="00AE2512" w:rsidRPr="00BF1AC8" w:rsidRDefault="00AE2512" w:rsidP="00BF1AC8">
      <w:pPr>
        <w:rPr>
          <w:rFonts w:asciiTheme="majorHAnsi" w:hAnsiTheme="majorHAnsi"/>
          <w:sz w:val="24"/>
          <w:szCs w:val="24"/>
        </w:rPr>
      </w:pPr>
    </w:p>
    <w:p w:rsidR="00853A9E" w:rsidRPr="00000FD9" w:rsidRDefault="00853A9E" w:rsidP="00853A9E">
      <w:pPr>
        <w:widowControl/>
        <w:numPr>
          <w:ilvl w:val="0"/>
          <w:numId w:val="22"/>
        </w:numPr>
        <w:spacing w:line="360" w:lineRule="auto"/>
        <w:jc w:val="both"/>
        <w:rPr>
          <w:rFonts w:ascii="Cambria" w:hAnsi="Cambria" w:cs="Times New Roman"/>
          <w:sz w:val="24"/>
          <w:szCs w:val="24"/>
        </w:rPr>
      </w:pPr>
      <w:r w:rsidRPr="00000FD9">
        <w:rPr>
          <w:rFonts w:ascii="Cambria" w:hAnsi="Cambria" w:cs="Times New Roman"/>
          <w:b/>
          <w:bCs/>
          <w:i/>
          <w:iCs/>
          <w:sz w:val="24"/>
          <w:szCs w:val="24"/>
        </w:rPr>
        <w:t>Marketing corporations</w:t>
      </w:r>
      <w:r w:rsidR="000D1CAE">
        <w:rPr>
          <w:rFonts w:ascii="Cambria" w:hAnsi="Cambria" w:cs="Times New Roman"/>
          <w:b/>
          <w:bCs/>
          <w:i/>
          <w:iCs/>
          <w:sz w:val="24"/>
          <w:szCs w:val="24"/>
        </w:rPr>
        <w:t>/</w:t>
      </w:r>
      <w:proofErr w:type="spellStart"/>
      <w:r w:rsidR="000D1CAE">
        <w:rPr>
          <w:rFonts w:ascii="Cambria" w:hAnsi="Cambria" w:cs="Times New Roman"/>
          <w:b/>
          <w:bCs/>
          <w:i/>
          <w:iCs/>
          <w:sz w:val="24"/>
          <w:szCs w:val="24"/>
        </w:rPr>
        <w:t>parastatals</w:t>
      </w:r>
      <w:proofErr w:type="spellEnd"/>
      <w:r w:rsidR="000D1CAE">
        <w:rPr>
          <w:rFonts w:ascii="Cambria" w:hAnsi="Cambria" w:cs="Times New Roman"/>
          <w:b/>
          <w:bCs/>
          <w:i/>
          <w:iCs/>
          <w:sz w:val="24"/>
          <w:szCs w:val="24"/>
        </w:rPr>
        <w:t xml:space="preserve"> </w:t>
      </w:r>
      <w:proofErr w:type="gramStart"/>
      <w:r w:rsidRPr="00000FD9">
        <w:rPr>
          <w:rFonts w:ascii="Cambria" w:hAnsi="Cambria" w:cs="Times New Roman"/>
          <w:sz w:val="24"/>
          <w:szCs w:val="24"/>
        </w:rPr>
        <w:t>A</w:t>
      </w:r>
      <w:proofErr w:type="gramEnd"/>
      <w:r w:rsidRPr="00000FD9">
        <w:rPr>
          <w:rFonts w:ascii="Cambria" w:hAnsi="Cambria" w:cs="Times New Roman"/>
          <w:sz w:val="24"/>
          <w:szCs w:val="24"/>
        </w:rPr>
        <w:t xml:space="preserve"> traditional approach to the problem is to establish a mar</w:t>
      </w:r>
      <w:r w:rsidR="000D1CAE">
        <w:rPr>
          <w:rFonts w:ascii="Cambria" w:hAnsi="Cambria" w:cs="Times New Roman"/>
          <w:sz w:val="24"/>
          <w:szCs w:val="24"/>
        </w:rPr>
        <w:t>keting corporation or authority</w:t>
      </w:r>
      <w:r w:rsidRPr="00000FD9">
        <w:rPr>
          <w:rFonts w:ascii="Cambria" w:hAnsi="Cambria" w:cs="Times New Roman"/>
          <w:b/>
          <w:bCs/>
          <w:sz w:val="24"/>
          <w:szCs w:val="24"/>
        </w:rPr>
        <w:t xml:space="preserve">. </w:t>
      </w:r>
      <w:r w:rsidRPr="003724DA">
        <w:rPr>
          <w:rFonts w:ascii="Cambria" w:hAnsi="Cambria" w:cs="Times New Roman"/>
          <w:bCs/>
          <w:sz w:val="24"/>
          <w:szCs w:val="24"/>
        </w:rPr>
        <w:t xml:space="preserve">However, there are now pressures to </w:t>
      </w:r>
      <w:r w:rsidRPr="003724DA">
        <w:rPr>
          <w:rFonts w:ascii="Cambria" w:hAnsi="Cambria" w:cs="Times New Roman"/>
          <w:bCs/>
          <w:sz w:val="24"/>
          <w:szCs w:val="24"/>
        </w:rPr>
        <w:lastRenderedPageBreak/>
        <w:t>reduce rather</w:t>
      </w:r>
      <w:r w:rsidRPr="00000FD9">
        <w:rPr>
          <w:rFonts w:ascii="Cambria" w:hAnsi="Cambria" w:cs="Times New Roman"/>
          <w:b/>
          <w:bCs/>
          <w:sz w:val="24"/>
          <w:szCs w:val="24"/>
        </w:rPr>
        <w:t xml:space="preserve"> </w:t>
      </w:r>
      <w:r w:rsidRPr="00000FD9">
        <w:rPr>
          <w:rFonts w:ascii="Cambria" w:hAnsi="Cambria" w:cs="Times New Roman"/>
          <w:sz w:val="24"/>
          <w:szCs w:val="24"/>
        </w:rPr>
        <w:t xml:space="preserve">than increase the number of </w:t>
      </w:r>
      <w:proofErr w:type="spellStart"/>
      <w:r w:rsidRPr="00000FD9">
        <w:rPr>
          <w:rFonts w:ascii="Cambria" w:hAnsi="Cambria" w:cs="Times New Roman"/>
          <w:sz w:val="24"/>
          <w:szCs w:val="24"/>
        </w:rPr>
        <w:t>parastatal</w:t>
      </w:r>
      <w:proofErr w:type="spellEnd"/>
      <w:r w:rsidRPr="00000FD9">
        <w:rPr>
          <w:rFonts w:ascii="Cambria" w:hAnsi="Cambria" w:cs="Times New Roman"/>
          <w:sz w:val="24"/>
          <w:szCs w:val="24"/>
        </w:rPr>
        <w:t xml:space="preserve"> corporations</w:t>
      </w:r>
      <w:r w:rsidR="00AE2512">
        <w:rPr>
          <w:rFonts w:ascii="Cambria" w:hAnsi="Cambria" w:cs="Times New Roman"/>
          <w:sz w:val="24"/>
          <w:szCs w:val="24"/>
        </w:rPr>
        <w:t xml:space="preserve"> since their </w:t>
      </w:r>
      <w:r w:rsidRPr="00000FD9">
        <w:rPr>
          <w:rFonts w:ascii="Cambria" w:hAnsi="Cambria" w:cs="Times New Roman"/>
          <w:sz w:val="24"/>
          <w:szCs w:val="24"/>
        </w:rPr>
        <w:t>performances are frequently poor and their operation</w:t>
      </w:r>
      <w:r>
        <w:rPr>
          <w:rFonts w:ascii="Cambria" w:hAnsi="Cambria" w:cs="Times New Roman"/>
          <w:sz w:val="24"/>
          <w:szCs w:val="24"/>
        </w:rPr>
        <w:t>s</w:t>
      </w:r>
      <w:r w:rsidRPr="00000FD9">
        <w:rPr>
          <w:rFonts w:ascii="Cambria" w:hAnsi="Cambria" w:cs="Times New Roman"/>
          <w:sz w:val="24"/>
          <w:szCs w:val="24"/>
        </w:rPr>
        <w:t xml:space="preserve"> bureaucratic. Because </w:t>
      </w:r>
      <w:r w:rsidR="00AE2512">
        <w:rPr>
          <w:rFonts w:ascii="Cambria" w:hAnsi="Cambria" w:cs="Times New Roman"/>
          <w:sz w:val="24"/>
          <w:szCs w:val="24"/>
        </w:rPr>
        <w:t xml:space="preserve">retail </w:t>
      </w:r>
      <w:r w:rsidRPr="00000FD9">
        <w:rPr>
          <w:rFonts w:ascii="Cambria" w:hAnsi="Cambria" w:cs="Times New Roman"/>
          <w:sz w:val="24"/>
          <w:szCs w:val="24"/>
        </w:rPr>
        <w:t>markets involve politically sensitive basic food commodities, such corporations cannot avoid government participation in much of their decision-making. This might lead to excessive control and interference. For a public corporation to implement new operational regulations commonly requires legislation, for which legal drafting and legislative processes may be protracted. For these reasons, management by a state corporation is not generally recommended.</w:t>
      </w:r>
    </w:p>
    <w:p w:rsidR="00853A9E" w:rsidRPr="00000FD9" w:rsidRDefault="00853A9E" w:rsidP="00853A9E">
      <w:pPr>
        <w:widowControl/>
        <w:numPr>
          <w:ilvl w:val="0"/>
          <w:numId w:val="22"/>
        </w:numPr>
        <w:spacing w:line="360" w:lineRule="auto"/>
        <w:jc w:val="both"/>
        <w:rPr>
          <w:rFonts w:ascii="Cambria" w:hAnsi="Cambria" w:cs="Times New Roman"/>
          <w:sz w:val="24"/>
          <w:szCs w:val="24"/>
        </w:rPr>
      </w:pPr>
      <w:r w:rsidRPr="00000FD9">
        <w:rPr>
          <w:rFonts w:ascii="Cambria" w:hAnsi="Cambria" w:cs="Times New Roman"/>
          <w:b/>
          <w:bCs/>
          <w:i/>
          <w:iCs/>
          <w:sz w:val="24"/>
          <w:szCs w:val="24"/>
        </w:rPr>
        <w:t>Limited-liability</w:t>
      </w:r>
      <w:r>
        <w:rPr>
          <w:rFonts w:ascii="Cambria" w:hAnsi="Cambria" w:cs="Times New Roman"/>
          <w:b/>
          <w:bCs/>
          <w:i/>
          <w:iCs/>
          <w:sz w:val="24"/>
          <w:szCs w:val="24"/>
        </w:rPr>
        <w:t xml:space="preserve"> </w:t>
      </w:r>
      <w:r w:rsidRPr="00000FD9">
        <w:rPr>
          <w:rFonts w:ascii="Cambria" w:hAnsi="Cambria" w:cs="Times New Roman"/>
          <w:b/>
          <w:bCs/>
          <w:i/>
          <w:iCs/>
          <w:sz w:val="24"/>
          <w:szCs w:val="24"/>
        </w:rPr>
        <w:t>companies</w:t>
      </w:r>
      <w:r w:rsidRPr="00000FD9">
        <w:rPr>
          <w:rFonts w:ascii="Cambria" w:hAnsi="Cambria" w:cs="Times New Roman"/>
          <w:i/>
          <w:iCs/>
          <w:sz w:val="24"/>
          <w:szCs w:val="24"/>
        </w:rPr>
        <w:t xml:space="preserve">. </w:t>
      </w:r>
      <w:r w:rsidRPr="00000FD9">
        <w:rPr>
          <w:rFonts w:ascii="Cambria" w:hAnsi="Cambria" w:cs="Times New Roman"/>
          <w:sz w:val="24"/>
          <w:szCs w:val="24"/>
        </w:rPr>
        <w:t>For the establishment of a limited-liability company, shareholders need to be identified and the directors would require a shareholding qualification. This might not be feasible in a management structure where it is necessary to have a broad spectrum of expertise gathered together from both the private and public sectors.</w:t>
      </w:r>
      <w:r>
        <w:rPr>
          <w:rFonts w:ascii="Cambria" w:hAnsi="Cambria" w:cs="Times New Roman"/>
          <w:sz w:val="24"/>
          <w:szCs w:val="24"/>
        </w:rPr>
        <w:t xml:space="preserve"> </w:t>
      </w:r>
      <w:r w:rsidRPr="00000FD9">
        <w:rPr>
          <w:rFonts w:ascii="Cambria" w:hAnsi="Cambria" w:cs="Times New Roman"/>
          <w:sz w:val="24"/>
          <w:szCs w:val="24"/>
        </w:rPr>
        <w:t>Private companies are flexible institutions, but their formation does not completely free a venture from detailed procedures, as it will still need to comply with the provisions of legislation.</w:t>
      </w:r>
    </w:p>
    <w:p w:rsidR="00853A9E" w:rsidRPr="00000FD9" w:rsidRDefault="00853A9E" w:rsidP="00853A9E">
      <w:pPr>
        <w:widowControl/>
        <w:spacing w:line="360" w:lineRule="auto"/>
        <w:ind w:left="360"/>
        <w:jc w:val="both"/>
        <w:rPr>
          <w:rFonts w:ascii="Cambria" w:hAnsi="Cambria" w:cs="Times New Roman"/>
          <w:sz w:val="24"/>
          <w:szCs w:val="24"/>
        </w:rPr>
      </w:pPr>
      <w:r w:rsidRPr="00000FD9">
        <w:rPr>
          <w:rFonts w:ascii="Cambria" w:hAnsi="Cambria" w:cs="Times New Roman"/>
          <w:sz w:val="24"/>
          <w:szCs w:val="24"/>
        </w:rPr>
        <w:t xml:space="preserve">Although a </w:t>
      </w:r>
      <w:r>
        <w:rPr>
          <w:rFonts w:ascii="Cambria" w:hAnsi="Cambria" w:cs="Times New Roman"/>
          <w:sz w:val="24"/>
          <w:szCs w:val="24"/>
        </w:rPr>
        <w:t>retail</w:t>
      </w:r>
      <w:r w:rsidRPr="00000FD9">
        <w:rPr>
          <w:rFonts w:ascii="Cambria" w:hAnsi="Cambria" w:cs="Times New Roman"/>
          <w:sz w:val="24"/>
          <w:szCs w:val="24"/>
        </w:rPr>
        <w:t xml:space="preserve"> market may be set up on an alternative institutional basis, when it is fully functional and operating at a profit there may be pressure to pass the operation to the private sector. In the short term, when there are marginal financial returns, it may not be possible to attract willing investors. The registration as a limited company may be the long-term aim, but not necessarily a practical solution to immediate management demands. </w:t>
      </w:r>
    </w:p>
    <w:p w:rsidR="00853A9E" w:rsidRPr="00585636" w:rsidRDefault="00853A9E" w:rsidP="00853A9E">
      <w:pPr>
        <w:widowControl/>
        <w:numPr>
          <w:ilvl w:val="0"/>
          <w:numId w:val="22"/>
        </w:numPr>
        <w:spacing w:line="360" w:lineRule="auto"/>
        <w:jc w:val="both"/>
        <w:rPr>
          <w:rFonts w:ascii="Cambria" w:hAnsi="Cambria" w:cs="Times New Roman"/>
          <w:sz w:val="24"/>
          <w:szCs w:val="24"/>
        </w:rPr>
      </w:pPr>
      <w:r w:rsidRPr="00585636">
        <w:rPr>
          <w:rFonts w:ascii="Cambria" w:hAnsi="Cambria" w:cs="Times New Roman"/>
          <w:b/>
          <w:bCs/>
          <w:i/>
          <w:iCs/>
          <w:sz w:val="24"/>
          <w:szCs w:val="24"/>
        </w:rPr>
        <w:t xml:space="preserve">Cooperative societies </w:t>
      </w:r>
      <w:r w:rsidRPr="00585636">
        <w:rPr>
          <w:rFonts w:ascii="Cambria" w:hAnsi="Cambria" w:cs="Times New Roman"/>
          <w:i/>
          <w:iCs/>
          <w:sz w:val="24"/>
          <w:szCs w:val="24"/>
        </w:rPr>
        <w:t xml:space="preserve">A </w:t>
      </w:r>
      <w:r w:rsidRPr="00585636">
        <w:rPr>
          <w:rFonts w:ascii="Cambria" w:hAnsi="Cambria" w:cs="Times New Roman"/>
          <w:sz w:val="24"/>
          <w:szCs w:val="24"/>
        </w:rPr>
        <w:t xml:space="preserve">cooperative society is another possibility for establishing a market, but must be viewed critically as it may not answer the need for effective management. Kenyan cooperatives often have </w:t>
      </w:r>
      <w:proofErr w:type="gramStart"/>
      <w:r w:rsidRPr="00585636">
        <w:rPr>
          <w:rFonts w:ascii="Cambria" w:hAnsi="Cambria" w:cs="Times New Roman"/>
          <w:sz w:val="24"/>
          <w:szCs w:val="24"/>
        </w:rPr>
        <w:t>a  poor</w:t>
      </w:r>
      <w:proofErr w:type="gramEnd"/>
      <w:r w:rsidRPr="00585636">
        <w:rPr>
          <w:rFonts w:ascii="Cambria" w:hAnsi="Cambria" w:cs="Times New Roman"/>
          <w:sz w:val="24"/>
          <w:szCs w:val="24"/>
        </w:rPr>
        <w:t xml:space="preserve"> record in the management of markets, although it must be stressed that this varies substantially between countries, to the extent that some of the most successful markets in the world are cooperative-run.  </w:t>
      </w:r>
      <w:r>
        <w:rPr>
          <w:rFonts w:ascii="Cambria" w:hAnsi="Cambria" w:cs="Times New Roman"/>
          <w:sz w:val="24"/>
          <w:szCs w:val="24"/>
        </w:rPr>
        <w:t xml:space="preserve">A </w:t>
      </w:r>
      <w:r w:rsidRPr="00585636">
        <w:rPr>
          <w:rFonts w:ascii="Cambria" w:hAnsi="Cambria" w:cs="Times New Roman"/>
          <w:sz w:val="24"/>
          <w:szCs w:val="24"/>
        </w:rPr>
        <w:t xml:space="preserve">cooperative of retail consumers is the most common form, but may be counter-productive; self-interest dictating </w:t>
      </w:r>
      <w:proofErr w:type="spellStart"/>
      <w:r w:rsidRPr="00585636">
        <w:rPr>
          <w:rFonts w:ascii="Cambria" w:hAnsi="Cambria" w:cs="Times New Roman"/>
          <w:sz w:val="24"/>
          <w:szCs w:val="24"/>
        </w:rPr>
        <w:t>behaviour</w:t>
      </w:r>
      <w:proofErr w:type="spellEnd"/>
      <w:r w:rsidRPr="00585636">
        <w:rPr>
          <w:rFonts w:ascii="Cambria" w:hAnsi="Cambria" w:cs="Times New Roman"/>
          <w:sz w:val="24"/>
          <w:szCs w:val="24"/>
        </w:rPr>
        <w:t xml:space="preserve"> which is detrimental to the needs of </w:t>
      </w:r>
      <w:proofErr w:type="gramStart"/>
      <w:r w:rsidRPr="00585636">
        <w:rPr>
          <w:rFonts w:ascii="Cambria" w:hAnsi="Cambria" w:cs="Times New Roman"/>
          <w:sz w:val="24"/>
          <w:szCs w:val="24"/>
        </w:rPr>
        <w:t>both producers or</w:t>
      </w:r>
      <w:proofErr w:type="gramEnd"/>
      <w:r w:rsidRPr="00585636">
        <w:rPr>
          <w:rFonts w:ascii="Cambria" w:hAnsi="Cambria" w:cs="Times New Roman"/>
          <w:sz w:val="24"/>
          <w:szCs w:val="24"/>
        </w:rPr>
        <w:t xml:space="preserve"> consumers. Again, there are exceptions to the rule </w:t>
      </w:r>
      <w:r w:rsidRPr="00585636">
        <w:rPr>
          <w:rFonts w:ascii="Cambria" w:hAnsi="Cambria" w:cs="Times New Roman"/>
          <w:bCs/>
          <w:sz w:val="24"/>
          <w:szCs w:val="24"/>
        </w:rPr>
        <w:t>and some of the most</w:t>
      </w:r>
      <w:r w:rsidRPr="00585636">
        <w:rPr>
          <w:rFonts w:ascii="Cambria" w:hAnsi="Cambria" w:cs="Times New Roman"/>
          <w:b/>
          <w:bCs/>
          <w:sz w:val="24"/>
          <w:szCs w:val="24"/>
        </w:rPr>
        <w:t xml:space="preserve"> </w:t>
      </w:r>
      <w:r w:rsidRPr="00585636">
        <w:rPr>
          <w:rFonts w:ascii="Cambria" w:hAnsi="Cambria" w:cs="Times New Roman"/>
          <w:sz w:val="24"/>
          <w:szCs w:val="24"/>
        </w:rPr>
        <w:t xml:space="preserve">efficient markets in Europe are run by wholesalers themselves. The cooperative format is often the most appropriate method for a grouping of producers. It facilitates the </w:t>
      </w:r>
      <w:r w:rsidRPr="00585636">
        <w:rPr>
          <w:rFonts w:ascii="Cambria" w:hAnsi="Cambria" w:cs="Times New Roman"/>
          <w:sz w:val="24"/>
          <w:szCs w:val="24"/>
        </w:rPr>
        <w:lastRenderedPageBreak/>
        <w:t xml:space="preserve">concentration of produce at collection </w:t>
      </w:r>
      <w:proofErr w:type="spellStart"/>
      <w:r w:rsidRPr="00585636">
        <w:rPr>
          <w:rFonts w:ascii="Cambria" w:hAnsi="Cambria" w:cs="Times New Roman"/>
          <w:sz w:val="24"/>
          <w:szCs w:val="24"/>
        </w:rPr>
        <w:t>centres</w:t>
      </w:r>
      <w:proofErr w:type="spellEnd"/>
      <w:r w:rsidRPr="00585636">
        <w:rPr>
          <w:rFonts w:ascii="Cambria" w:hAnsi="Cambria" w:cs="Times New Roman"/>
          <w:sz w:val="24"/>
          <w:szCs w:val="24"/>
        </w:rPr>
        <w:t xml:space="preserve"> and the organization of joint transport to market. Other examples of cooperative ventures include markets established and run by religious organizations, friendly societies, charities and ex-servicemen' organizations such as AFCO.</w:t>
      </w:r>
    </w:p>
    <w:p w:rsidR="00853A9E" w:rsidRPr="00174DC3" w:rsidRDefault="00853A9E" w:rsidP="00174DC3">
      <w:pPr>
        <w:pStyle w:val="ListParagraph"/>
        <w:widowControl/>
        <w:numPr>
          <w:ilvl w:val="0"/>
          <w:numId w:val="22"/>
        </w:numPr>
        <w:spacing w:line="360" w:lineRule="auto"/>
        <w:jc w:val="both"/>
        <w:rPr>
          <w:rFonts w:ascii="Cambria" w:hAnsi="Cambria" w:cs="Times New Roman"/>
          <w:sz w:val="24"/>
          <w:szCs w:val="24"/>
        </w:rPr>
      </w:pPr>
      <w:bookmarkStart w:id="26" w:name="_GoBack"/>
      <w:bookmarkEnd w:id="26"/>
      <w:r w:rsidRPr="00174DC3">
        <w:rPr>
          <w:rFonts w:ascii="Cambria" w:hAnsi="Cambria" w:cs="Times New Roman"/>
          <w:b/>
          <w:bCs/>
          <w:i/>
          <w:iCs/>
          <w:sz w:val="24"/>
          <w:szCs w:val="24"/>
        </w:rPr>
        <w:t>Local authorities</w:t>
      </w:r>
      <w:r w:rsidR="00DC2FE0" w:rsidRPr="00174DC3">
        <w:rPr>
          <w:rFonts w:ascii="Cambria" w:hAnsi="Cambria" w:cs="Times New Roman"/>
          <w:b/>
          <w:bCs/>
          <w:i/>
          <w:iCs/>
          <w:sz w:val="24"/>
          <w:szCs w:val="24"/>
        </w:rPr>
        <w:t>:</w:t>
      </w:r>
      <w:r w:rsidRPr="00174DC3">
        <w:rPr>
          <w:rFonts w:ascii="Cambria" w:hAnsi="Cambria" w:cs="Times New Roman"/>
          <w:b/>
          <w:bCs/>
          <w:i/>
          <w:iCs/>
          <w:sz w:val="24"/>
          <w:szCs w:val="24"/>
        </w:rPr>
        <w:t xml:space="preserve"> </w:t>
      </w:r>
      <w:r w:rsidRPr="00174DC3">
        <w:rPr>
          <w:rFonts w:ascii="Cambria" w:hAnsi="Cambria" w:cs="Times New Roman"/>
          <w:sz w:val="24"/>
          <w:szCs w:val="24"/>
        </w:rPr>
        <w:t>The most usual form of retail market ownership in Kenya is by the municipal authority. It often has the power to establish and regulate markets, to lease space, charging fees as necessary, and to clean the market area. Although there are a number of significant exceptions, control solely by a local authority is unlikely to be the best management system for an urban retail or wholesale market. Experience has shown that the main motivation of many local authorities is to maximize local revenues. They lease space often to retailers of commodities quite unrelated to agricultur</w:t>
      </w:r>
      <w:r w:rsidR="000D1CAE" w:rsidRPr="00174DC3">
        <w:rPr>
          <w:rFonts w:ascii="Cambria" w:hAnsi="Cambria" w:cs="Times New Roman"/>
          <w:sz w:val="24"/>
          <w:szCs w:val="24"/>
        </w:rPr>
        <w:t>al</w:t>
      </w:r>
      <w:r w:rsidRPr="00174DC3">
        <w:rPr>
          <w:rFonts w:ascii="Cambria" w:hAnsi="Cambria" w:cs="Times New Roman"/>
          <w:sz w:val="24"/>
          <w:szCs w:val="24"/>
        </w:rPr>
        <w:t xml:space="preserve"> </w:t>
      </w:r>
      <w:r w:rsidR="000D1CAE" w:rsidRPr="00174DC3">
        <w:rPr>
          <w:rFonts w:ascii="Cambria" w:hAnsi="Cambria" w:cs="Times New Roman"/>
          <w:sz w:val="24"/>
          <w:szCs w:val="24"/>
        </w:rPr>
        <w:t>and/</w:t>
      </w:r>
      <w:r w:rsidR="000B5C49" w:rsidRPr="00174DC3">
        <w:rPr>
          <w:rFonts w:ascii="Cambria" w:hAnsi="Cambria" w:cs="Times New Roman"/>
          <w:sz w:val="24"/>
          <w:szCs w:val="24"/>
        </w:rPr>
        <w:t>or other</w:t>
      </w:r>
      <w:r w:rsidR="000D1CAE" w:rsidRPr="00174DC3">
        <w:rPr>
          <w:rFonts w:ascii="Cambria" w:hAnsi="Cambria" w:cs="Times New Roman"/>
          <w:sz w:val="24"/>
          <w:szCs w:val="24"/>
        </w:rPr>
        <w:t xml:space="preserve"> products</w:t>
      </w:r>
      <w:r w:rsidRPr="00174DC3">
        <w:rPr>
          <w:rFonts w:ascii="Cambria" w:hAnsi="Cambria" w:cs="Times New Roman"/>
          <w:sz w:val="24"/>
          <w:szCs w:val="24"/>
        </w:rPr>
        <w:t xml:space="preserve">, thus defeating the objective of a </w:t>
      </w:r>
      <w:r w:rsidR="000D1CAE" w:rsidRPr="00174DC3">
        <w:rPr>
          <w:rFonts w:ascii="Cambria" w:hAnsi="Cambria" w:cs="Times New Roman"/>
          <w:sz w:val="24"/>
          <w:szCs w:val="24"/>
        </w:rPr>
        <w:t xml:space="preserve">retail </w:t>
      </w:r>
      <w:r w:rsidRPr="00174DC3">
        <w:rPr>
          <w:rFonts w:ascii="Cambria" w:hAnsi="Cambria" w:cs="Times New Roman"/>
          <w:sz w:val="24"/>
          <w:szCs w:val="24"/>
        </w:rPr>
        <w:t>market. However, as the relevant local authority, the municipal government will need to be represented on any proposed management forum.</w:t>
      </w:r>
    </w:p>
    <w:p w:rsidR="00853A9E" w:rsidRPr="00000FD9" w:rsidRDefault="00853A9E" w:rsidP="00174DC3">
      <w:pPr>
        <w:widowControl/>
        <w:spacing w:line="360" w:lineRule="auto"/>
        <w:jc w:val="both"/>
        <w:rPr>
          <w:rFonts w:ascii="Cambria" w:hAnsi="Cambria" w:cs="Times New Roman"/>
          <w:sz w:val="24"/>
          <w:szCs w:val="24"/>
        </w:rPr>
      </w:pPr>
      <w:proofErr w:type="gramStart"/>
      <w:r>
        <w:rPr>
          <w:rFonts w:ascii="Cambria" w:hAnsi="Cambria" w:cs="Times New Roman"/>
          <w:b/>
          <w:bCs/>
          <w:i/>
          <w:iCs/>
          <w:sz w:val="24"/>
          <w:szCs w:val="24"/>
        </w:rPr>
        <w:t>e</w:t>
      </w:r>
      <w:proofErr w:type="gramEnd"/>
      <w:r>
        <w:rPr>
          <w:rFonts w:ascii="Cambria" w:hAnsi="Cambria" w:cs="Times New Roman"/>
          <w:b/>
          <w:bCs/>
          <w:i/>
          <w:iCs/>
          <w:sz w:val="24"/>
          <w:szCs w:val="24"/>
        </w:rPr>
        <w:t xml:space="preserve"> </w:t>
      </w:r>
      <w:r w:rsidRPr="00000FD9">
        <w:rPr>
          <w:rFonts w:ascii="Cambria" w:hAnsi="Cambria" w:cs="Times New Roman"/>
          <w:b/>
          <w:bCs/>
          <w:i/>
          <w:iCs/>
          <w:sz w:val="24"/>
          <w:szCs w:val="24"/>
        </w:rPr>
        <w:t>Development</w:t>
      </w:r>
      <w:r>
        <w:rPr>
          <w:rFonts w:ascii="Cambria" w:hAnsi="Cambria" w:cs="Times New Roman"/>
          <w:b/>
          <w:bCs/>
          <w:i/>
          <w:iCs/>
          <w:sz w:val="24"/>
          <w:szCs w:val="24"/>
        </w:rPr>
        <w:t xml:space="preserve"> </w:t>
      </w:r>
      <w:r w:rsidRPr="00000FD9">
        <w:rPr>
          <w:rFonts w:ascii="Cambria" w:hAnsi="Cambria" w:cs="Times New Roman"/>
          <w:b/>
          <w:bCs/>
          <w:i/>
          <w:iCs/>
          <w:sz w:val="24"/>
          <w:szCs w:val="24"/>
        </w:rPr>
        <w:t>board</w:t>
      </w:r>
      <w:r w:rsidRPr="00000FD9">
        <w:rPr>
          <w:rFonts w:ascii="Cambria" w:hAnsi="Cambria" w:cs="Times New Roman"/>
          <w:i/>
          <w:iCs/>
          <w:sz w:val="24"/>
          <w:szCs w:val="24"/>
        </w:rPr>
        <w:t xml:space="preserve">. </w:t>
      </w:r>
      <w:r w:rsidRPr="00000FD9">
        <w:rPr>
          <w:rFonts w:ascii="Cambria" w:hAnsi="Cambria" w:cs="Times New Roman"/>
          <w:sz w:val="24"/>
          <w:szCs w:val="24"/>
        </w:rPr>
        <w:t>Legislation often exists for the establishment of a development board. This p</w:t>
      </w:r>
      <w:r w:rsidR="00DC2FE0">
        <w:rPr>
          <w:rFonts w:ascii="Cambria" w:hAnsi="Cambria" w:cs="Times New Roman"/>
          <w:sz w:val="24"/>
          <w:szCs w:val="24"/>
        </w:rPr>
        <w:t xml:space="preserve">articular institutional format </w:t>
      </w:r>
      <w:r w:rsidRPr="00000FD9">
        <w:rPr>
          <w:rFonts w:ascii="Cambria" w:hAnsi="Cambria" w:cs="Times New Roman"/>
          <w:sz w:val="24"/>
          <w:szCs w:val="24"/>
        </w:rPr>
        <w:t>offers greater administrative flexibility in the management of specific projects. The principal advantage of this form of institution is that the authority has to be self-accounting</w:t>
      </w:r>
      <w:r w:rsidR="000D1CAE">
        <w:rPr>
          <w:rFonts w:ascii="Cambria" w:hAnsi="Cambria" w:cs="Times New Roman"/>
          <w:sz w:val="24"/>
          <w:szCs w:val="24"/>
        </w:rPr>
        <w:t>, but with s</w:t>
      </w:r>
      <w:r w:rsidRPr="00000FD9">
        <w:rPr>
          <w:rFonts w:ascii="Cambria" w:hAnsi="Cambria" w:cs="Times New Roman"/>
          <w:sz w:val="24"/>
          <w:szCs w:val="24"/>
        </w:rPr>
        <w:t>taff appointed in accordance with government rules. This can allow management to remain closely tied to government for an interim development period while, in the light of experience, the final format of the market management system is evolving.</w:t>
      </w:r>
    </w:p>
    <w:p w:rsidR="00853A9E" w:rsidRPr="00000FD9" w:rsidRDefault="00DC2FE0" w:rsidP="00853A9E">
      <w:pPr>
        <w:widowControl/>
        <w:spacing w:line="360" w:lineRule="auto"/>
        <w:jc w:val="both"/>
        <w:rPr>
          <w:rFonts w:ascii="Cambria" w:hAnsi="Cambria" w:cs="Times New Roman"/>
          <w:sz w:val="24"/>
          <w:szCs w:val="24"/>
        </w:rPr>
      </w:pPr>
      <w:proofErr w:type="gramStart"/>
      <w:r>
        <w:rPr>
          <w:rFonts w:ascii="Cambria" w:hAnsi="Cambria" w:cs="Times New Roman"/>
          <w:b/>
          <w:bCs/>
          <w:i/>
          <w:iCs/>
          <w:sz w:val="24"/>
          <w:szCs w:val="24"/>
        </w:rPr>
        <w:t>f</w:t>
      </w:r>
      <w:proofErr w:type="gramEnd"/>
      <w:r>
        <w:rPr>
          <w:rFonts w:ascii="Cambria" w:hAnsi="Cambria" w:cs="Times New Roman"/>
          <w:b/>
          <w:bCs/>
          <w:i/>
          <w:iCs/>
          <w:sz w:val="24"/>
          <w:szCs w:val="24"/>
        </w:rPr>
        <w:t xml:space="preserve"> By special statute: </w:t>
      </w:r>
      <w:r w:rsidR="00853A9E" w:rsidRPr="00000FD9">
        <w:rPr>
          <w:rFonts w:ascii="Cambria" w:hAnsi="Cambria" w:cs="Times New Roman"/>
          <w:b/>
          <w:bCs/>
          <w:sz w:val="24"/>
          <w:szCs w:val="24"/>
        </w:rPr>
        <w:t xml:space="preserve"> </w:t>
      </w:r>
      <w:r>
        <w:rPr>
          <w:rFonts w:ascii="Cambria" w:hAnsi="Cambria" w:cs="Times New Roman"/>
          <w:bCs/>
          <w:sz w:val="24"/>
          <w:szCs w:val="24"/>
        </w:rPr>
        <w:t>A retail m</w:t>
      </w:r>
      <w:r w:rsidR="00853A9E" w:rsidRPr="00000FD9">
        <w:rPr>
          <w:rFonts w:ascii="Cambria" w:hAnsi="Cambria" w:cs="Times New Roman"/>
          <w:sz w:val="24"/>
          <w:szCs w:val="24"/>
        </w:rPr>
        <w:t>arket</w:t>
      </w:r>
      <w:r w:rsidR="00853A9E">
        <w:rPr>
          <w:rFonts w:ascii="Cambria" w:hAnsi="Cambria" w:cs="Times New Roman"/>
          <w:sz w:val="24"/>
          <w:szCs w:val="24"/>
        </w:rPr>
        <w:t xml:space="preserve"> </w:t>
      </w:r>
      <w:r w:rsidR="00853A9E" w:rsidRPr="00000FD9">
        <w:rPr>
          <w:rFonts w:ascii="Cambria" w:hAnsi="Cambria" w:cs="Times New Roman"/>
          <w:sz w:val="24"/>
          <w:szCs w:val="24"/>
        </w:rPr>
        <w:t xml:space="preserve">can also be created under Special Statute, which enables an institution to be created exactly matching particular local requirements. Such a measure could be used to establish a market authority and define the area within which it would be the sole authorized location for </w:t>
      </w:r>
      <w:r w:rsidR="00853A9E">
        <w:rPr>
          <w:rFonts w:ascii="Cambria" w:hAnsi="Cambria" w:cs="Times New Roman"/>
          <w:sz w:val="24"/>
          <w:szCs w:val="24"/>
        </w:rPr>
        <w:t xml:space="preserve">retail </w:t>
      </w:r>
      <w:proofErr w:type="gramStart"/>
      <w:r w:rsidR="00853A9E">
        <w:rPr>
          <w:rFonts w:ascii="Cambria" w:hAnsi="Cambria" w:cs="Times New Roman"/>
          <w:sz w:val="24"/>
          <w:szCs w:val="24"/>
        </w:rPr>
        <w:t xml:space="preserve">market </w:t>
      </w:r>
      <w:r w:rsidR="00853A9E" w:rsidRPr="00000FD9">
        <w:rPr>
          <w:rFonts w:ascii="Cambria" w:hAnsi="Cambria" w:cs="Times New Roman"/>
          <w:sz w:val="24"/>
          <w:szCs w:val="24"/>
        </w:rPr>
        <w:t xml:space="preserve"> produce</w:t>
      </w:r>
      <w:proofErr w:type="gramEnd"/>
      <w:r w:rsidR="00853A9E" w:rsidRPr="00000FD9">
        <w:rPr>
          <w:rFonts w:ascii="Cambria" w:hAnsi="Cambria" w:cs="Times New Roman"/>
          <w:sz w:val="24"/>
          <w:szCs w:val="24"/>
        </w:rPr>
        <w:t xml:space="preserve"> transactions. The main co</w:t>
      </w:r>
      <w:r>
        <w:rPr>
          <w:rFonts w:ascii="Cambria" w:hAnsi="Cambria" w:cs="Times New Roman"/>
          <w:sz w:val="24"/>
          <w:szCs w:val="24"/>
        </w:rPr>
        <w:t xml:space="preserve">nditions under this arrangement could be </w:t>
      </w:r>
      <w:r w:rsidR="00853A9E" w:rsidRPr="00000FD9">
        <w:rPr>
          <w:rFonts w:ascii="Cambria" w:hAnsi="Cambria" w:cs="Times New Roman"/>
          <w:sz w:val="24"/>
          <w:szCs w:val="24"/>
        </w:rPr>
        <w:t>a definition of the board representatives and their powers, the establishment of a self-accounting fund, the setting of regulations and the prescribing of penalties. This approach is often an ideal mechanism because it can accommodate the most appropriate mixture of private and public participation, allowing a mixed form of ownership, and equally importantly, a system for joint financing.</w:t>
      </w:r>
    </w:p>
    <w:p w:rsidR="00853A9E" w:rsidRDefault="00853A9E" w:rsidP="00853A9E">
      <w:pPr>
        <w:spacing w:line="276" w:lineRule="auto"/>
        <w:jc w:val="both"/>
        <w:rPr>
          <w:rFonts w:ascii="Cambria" w:hAnsi="Cambria" w:cs="Times New Roman"/>
          <w:b/>
          <w:bCs/>
          <w:i/>
          <w:iCs/>
          <w:sz w:val="24"/>
          <w:szCs w:val="24"/>
        </w:rPr>
      </w:pPr>
    </w:p>
    <w:p w:rsidR="00CC4918" w:rsidRPr="00CC4918" w:rsidRDefault="00CC4918" w:rsidP="009A4DDA">
      <w:pPr>
        <w:spacing w:line="360" w:lineRule="auto"/>
        <w:jc w:val="both"/>
        <w:rPr>
          <w:rFonts w:ascii="Cambria" w:hAnsi="Cambria"/>
          <w:b/>
          <w:sz w:val="24"/>
          <w:szCs w:val="24"/>
        </w:rPr>
      </w:pPr>
      <w:r w:rsidRPr="00CC4918">
        <w:rPr>
          <w:rFonts w:ascii="Cambria" w:hAnsi="Cambria"/>
          <w:b/>
          <w:sz w:val="24"/>
          <w:szCs w:val="24"/>
        </w:rPr>
        <w:lastRenderedPageBreak/>
        <w:t>4.5 Exit Strategies</w:t>
      </w:r>
    </w:p>
    <w:p w:rsidR="00DA2B44" w:rsidRDefault="00853A9E" w:rsidP="009A4DDA">
      <w:pPr>
        <w:spacing w:line="360" w:lineRule="auto"/>
        <w:jc w:val="both"/>
        <w:rPr>
          <w:rFonts w:ascii="Cambria" w:hAnsi="Cambria"/>
          <w:sz w:val="24"/>
          <w:szCs w:val="24"/>
        </w:rPr>
      </w:pPr>
      <w:r w:rsidRPr="006E2EFC">
        <w:rPr>
          <w:rFonts w:ascii="Cambria" w:hAnsi="Cambria"/>
          <w:sz w:val="24"/>
          <w:szCs w:val="24"/>
        </w:rPr>
        <w:t xml:space="preserve">In analyzing global retail trends this study, </w:t>
      </w:r>
      <w:r w:rsidR="00884C88">
        <w:rPr>
          <w:rFonts w:ascii="Cambria" w:hAnsi="Cambria"/>
          <w:sz w:val="24"/>
          <w:szCs w:val="24"/>
        </w:rPr>
        <w:t xml:space="preserve">it has been established that </w:t>
      </w:r>
      <w:r w:rsidRPr="006E2EFC">
        <w:rPr>
          <w:rFonts w:ascii="Cambria" w:hAnsi="Cambria"/>
          <w:sz w:val="24"/>
          <w:szCs w:val="24"/>
        </w:rPr>
        <w:t>market attractiveness in terms of entrance and exit generally follows the same consistent pattern, that certain formats are most appropriate for certain stages of market development, and that modern retail contributes to a market’s overall success.  Markets progress through four stages as they evolve from an emerging to a mature market, usually over the course of 5 to 10 years.  The four stages are o</w:t>
      </w:r>
      <w:r w:rsidRPr="006E2EFC">
        <w:rPr>
          <w:rFonts w:ascii="Cambria" w:hAnsi="Cambria"/>
          <w:b/>
          <w:bCs/>
          <w:sz w:val="24"/>
          <w:szCs w:val="24"/>
        </w:rPr>
        <w:t>pening, peaking, declining</w:t>
      </w:r>
      <w:r w:rsidRPr="006E2EFC">
        <w:rPr>
          <w:rFonts w:ascii="Cambria" w:hAnsi="Cambria"/>
          <w:sz w:val="24"/>
          <w:szCs w:val="24"/>
        </w:rPr>
        <w:t xml:space="preserve"> and </w:t>
      </w:r>
      <w:r w:rsidRPr="006E2EFC">
        <w:rPr>
          <w:rFonts w:ascii="Cambria" w:hAnsi="Cambria"/>
          <w:b/>
          <w:sz w:val="24"/>
          <w:szCs w:val="24"/>
        </w:rPr>
        <w:t>closing</w:t>
      </w:r>
      <w:r w:rsidRPr="006E2EFC">
        <w:rPr>
          <w:rFonts w:ascii="Cambria" w:hAnsi="Cambria"/>
          <w:sz w:val="24"/>
          <w:szCs w:val="24"/>
        </w:rPr>
        <w:t xml:space="preserve">.  This model is particularly useful </w:t>
      </w:r>
      <w:r w:rsidR="00DA2B44">
        <w:rPr>
          <w:rFonts w:ascii="Cambria" w:hAnsi="Cambria"/>
          <w:sz w:val="24"/>
          <w:szCs w:val="24"/>
        </w:rPr>
        <w:t xml:space="preserve">for </w:t>
      </w:r>
      <w:r w:rsidRPr="006E2EFC">
        <w:rPr>
          <w:rFonts w:ascii="Cambria" w:hAnsi="Cambria"/>
          <w:sz w:val="24"/>
          <w:szCs w:val="24"/>
        </w:rPr>
        <w:t xml:space="preserve">the Ministry of Trade </w:t>
      </w:r>
      <w:r w:rsidR="00DA2B44">
        <w:rPr>
          <w:rFonts w:ascii="Cambria" w:hAnsi="Cambria"/>
          <w:sz w:val="24"/>
          <w:szCs w:val="24"/>
        </w:rPr>
        <w:t xml:space="preserve">as it </w:t>
      </w:r>
      <w:r w:rsidRPr="006E2EFC">
        <w:rPr>
          <w:rFonts w:ascii="Cambria" w:hAnsi="Cambria"/>
          <w:sz w:val="24"/>
          <w:szCs w:val="24"/>
        </w:rPr>
        <w:t>plans the retail market-specific strategies, giving Government insight into timing and allowing for better strategic decision-making. Retailers can use the window of opportunity analysis to formulate specific actions on entry timing, entry strategy</w:t>
      </w:r>
      <w:r w:rsidR="00DA2B44">
        <w:rPr>
          <w:rFonts w:ascii="Cambria" w:hAnsi="Cambria"/>
          <w:sz w:val="24"/>
          <w:szCs w:val="24"/>
        </w:rPr>
        <w:t>,</w:t>
      </w:r>
      <w:r w:rsidRPr="006E2EFC">
        <w:rPr>
          <w:rFonts w:ascii="Cambria" w:hAnsi="Cambria"/>
          <w:sz w:val="24"/>
          <w:szCs w:val="24"/>
        </w:rPr>
        <w:t xml:space="preserve"> entry format </w:t>
      </w:r>
      <w:r w:rsidR="00884C88">
        <w:rPr>
          <w:rFonts w:ascii="Cambria" w:hAnsi="Cambria"/>
          <w:sz w:val="24"/>
          <w:szCs w:val="24"/>
        </w:rPr>
        <w:t>and human capital strategy</w:t>
      </w:r>
      <w:r w:rsidR="00DA2B44">
        <w:rPr>
          <w:rFonts w:ascii="Cambria" w:hAnsi="Cambria"/>
          <w:sz w:val="24"/>
          <w:szCs w:val="24"/>
        </w:rPr>
        <w:t xml:space="preserve"> across the four stages of development</w:t>
      </w:r>
      <w:r w:rsidR="00884C88">
        <w:rPr>
          <w:rFonts w:ascii="Cambria" w:hAnsi="Cambria"/>
          <w:sz w:val="24"/>
          <w:szCs w:val="24"/>
        </w:rPr>
        <w:t>. T</w:t>
      </w:r>
      <w:r w:rsidRPr="006E2EFC">
        <w:rPr>
          <w:rFonts w:ascii="Cambria" w:hAnsi="Cambria"/>
          <w:sz w:val="24"/>
          <w:szCs w:val="24"/>
        </w:rPr>
        <w:t>his analysis can also be tailored to specific retail segments.</w:t>
      </w:r>
      <w:r w:rsidR="00884C88">
        <w:rPr>
          <w:rFonts w:ascii="Cambria" w:hAnsi="Cambria"/>
          <w:sz w:val="24"/>
          <w:szCs w:val="24"/>
        </w:rPr>
        <w:t xml:space="preserve"> </w:t>
      </w:r>
      <w:r w:rsidR="009A4DDA">
        <w:rPr>
          <w:rFonts w:ascii="Cambria" w:hAnsi="Cambria"/>
          <w:sz w:val="24"/>
          <w:szCs w:val="24"/>
        </w:rPr>
        <w:t xml:space="preserve">  </w:t>
      </w:r>
    </w:p>
    <w:p w:rsidR="00DA2B44" w:rsidRPr="006E2EFC" w:rsidRDefault="00DA2B44" w:rsidP="00853A9E">
      <w:pPr>
        <w:spacing w:line="360" w:lineRule="auto"/>
        <w:jc w:val="both"/>
        <w:rPr>
          <w:rFonts w:ascii="Cambria" w:hAnsi="Cambria" w:cs="ArialMT"/>
          <w:color w:val="000000"/>
          <w:sz w:val="24"/>
          <w:szCs w:val="24"/>
        </w:rPr>
      </w:pPr>
    </w:p>
    <w:p w:rsidR="009A4DDA" w:rsidRDefault="009A4DDA" w:rsidP="00853A9E">
      <w:pPr>
        <w:spacing w:line="360" w:lineRule="auto"/>
        <w:jc w:val="both"/>
        <w:rPr>
          <w:rFonts w:ascii="Cambria" w:hAnsi="Cambria"/>
          <w:sz w:val="24"/>
          <w:szCs w:val="24"/>
        </w:rPr>
      </w:pPr>
      <w:r>
        <w:rPr>
          <w:rFonts w:ascii="Cambria" w:hAnsi="Cambria"/>
          <w:sz w:val="24"/>
          <w:szCs w:val="24"/>
        </w:rPr>
        <w:t xml:space="preserve">The </w:t>
      </w:r>
      <w:r w:rsidR="00853A9E" w:rsidRPr="009A4DDA">
        <w:rPr>
          <w:rFonts w:ascii="Cambria" w:hAnsi="Cambria"/>
          <w:b/>
          <w:sz w:val="24"/>
          <w:szCs w:val="24"/>
        </w:rPr>
        <w:t xml:space="preserve">opening </w:t>
      </w:r>
      <w:r w:rsidRPr="009A4DDA">
        <w:rPr>
          <w:rFonts w:ascii="Cambria" w:hAnsi="Cambria"/>
          <w:sz w:val="24"/>
          <w:szCs w:val="24"/>
        </w:rPr>
        <w:t>is the entry stage into</w:t>
      </w:r>
      <w:r>
        <w:rPr>
          <w:rFonts w:ascii="Cambria" w:hAnsi="Cambria"/>
          <w:b/>
          <w:sz w:val="24"/>
          <w:szCs w:val="24"/>
        </w:rPr>
        <w:t xml:space="preserve"> </w:t>
      </w:r>
      <w:r w:rsidR="00853A9E" w:rsidRPr="006E2EFC">
        <w:rPr>
          <w:rFonts w:ascii="Cambria" w:hAnsi="Cambria"/>
          <w:sz w:val="24"/>
          <w:szCs w:val="24"/>
        </w:rPr>
        <w:t xml:space="preserve">the market </w:t>
      </w:r>
      <w:r>
        <w:rPr>
          <w:rFonts w:ascii="Cambria" w:hAnsi="Cambria"/>
          <w:sz w:val="24"/>
          <w:szCs w:val="24"/>
        </w:rPr>
        <w:t>during which the r</w:t>
      </w:r>
      <w:r w:rsidR="00853A9E" w:rsidRPr="006E2EFC">
        <w:rPr>
          <w:rFonts w:ascii="Cambria" w:hAnsi="Cambria"/>
          <w:sz w:val="24"/>
          <w:szCs w:val="24"/>
        </w:rPr>
        <w:t xml:space="preserve">etailers </w:t>
      </w:r>
      <w:r>
        <w:rPr>
          <w:rFonts w:ascii="Cambria" w:hAnsi="Cambria"/>
          <w:sz w:val="24"/>
          <w:szCs w:val="24"/>
        </w:rPr>
        <w:t xml:space="preserve">monitor the </w:t>
      </w:r>
      <w:proofErr w:type="gramStart"/>
      <w:r>
        <w:rPr>
          <w:rFonts w:ascii="Cambria" w:hAnsi="Cambria"/>
          <w:sz w:val="24"/>
          <w:szCs w:val="24"/>
        </w:rPr>
        <w:t>market ,</w:t>
      </w:r>
      <w:proofErr w:type="gramEnd"/>
      <w:r>
        <w:rPr>
          <w:rFonts w:ascii="Cambria" w:hAnsi="Cambria"/>
          <w:sz w:val="24"/>
          <w:szCs w:val="24"/>
        </w:rPr>
        <w:t xml:space="preserve">  plan entry strategies etc.</w:t>
      </w:r>
      <w:r w:rsidRPr="009A4DDA">
        <w:rPr>
          <w:rFonts w:ascii="Cambria" w:hAnsi="Cambria"/>
          <w:b/>
          <w:sz w:val="24"/>
          <w:szCs w:val="24"/>
        </w:rPr>
        <w:t xml:space="preserve"> Peaking</w:t>
      </w:r>
      <w:r>
        <w:rPr>
          <w:rFonts w:ascii="Cambria" w:hAnsi="Cambria"/>
          <w:sz w:val="24"/>
          <w:szCs w:val="24"/>
        </w:rPr>
        <w:t xml:space="preserve"> involves opening sourcing office, testing the market</w:t>
      </w:r>
      <w:proofErr w:type="gramStart"/>
      <w:r>
        <w:rPr>
          <w:rFonts w:ascii="Cambria" w:hAnsi="Cambria"/>
          <w:sz w:val="24"/>
          <w:szCs w:val="24"/>
        </w:rPr>
        <w:t>,  deciding</w:t>
      </w:r>
      <w:proofErr w:type="gramEnd"/>
      <w:r>
        <w:rPr>
          <w:rFonts w:ascii="Cambria" w:hAnsi="Cambria"/>
          <w:sz w:val="24"/>
          <w:szCs w:val="24"/>
        </w:rPr>
        <w:t xml:space="preserve"> supermarkets, hiring and training etc. </w:t>
      </w:r>
      <w:r w:rsidRPr="009A4DDA">
        <w:rPr>
          <w:rFonts w:ascii="Cambria" w:hAnsi="Cambria"/>
          <w:b/>
          <w:sz w:val="24"/>
          <w:szCs w:val="24"/>
        </w:rPr>
        <w:t>Declining</w:t>
      </w:r>
      <w:r>
        <w:rPr>
          <w:rFonts w:ascii="Cambria" w:hAnsi="Cambria"/>
          <w:sz w:val="24"/>
          <w:szCs w:val="24"/>
        </w:rPr>
        <w:t xml:space="preserve"> involves scaling up openings, such as discounter models etc. </w:t>
      </w:r>
      <w:r w:rsidRPr="009A4DDA">
        <w:rPr>
          <w:rFonts w:ascii="Cambria" w:hAnsi="Cambria"/>
          <w:b/>
          <w:sz w:val="24"/>
          <w:szCs w:val="24"/>
        </w:rPr>
        <w:t>Closing</w:t>
      </w:r>
      <w:r>
        <w:rPr>
          <w:rFonts w:ascii="Cambria" w:hAnsi="Cambria"/>
          <w:sz w:val="24"/>
          <w:szCs w:val="24"/>
        </w:rPr>
        <w:t xml:space="preserve"> is the determination of market position, reevaluation of strategy etc.</w:t>
      </w:r>
    </w:p>
    <w:p w:rsidR="00853A9E" w:rsidRPr="006E2EFC" w:rsidRDefault="00853A9E" w:rsidP="00853A9E">
      <w:pPr>
        <w:pStyle w:val="ListParagraph"/>
        <w:spacing w:after="200" w:line="276" w:lineRule="auto"/>
        <w:ind w:left="0"/>
        <w:jc w:val="both"/>
        <w:rPr>
          <w:rFonts w:ascii="Cambria" w:hAnsi="Cambria"/>
          <w:sz w:val="24"/>
          <w:szCs w:val="24"/>
        </w:rPr>
      </w:pPr>
    </w:p>
    <w:p w:rsidR="005D6D7D" w:rsidRDefault="005D6D7D" w:rsidP="00853A9E">
      <w:pPr>
        <w:pStyle w:val="ListParagraph"/>
        <w:spacing w:after="200" w:line="360" w:lineRule="auto"/>
        <w:ind w:left="0"/>
        <w:jc w:val="both"/>
        <w:rPr>
          <w:rFonts w:ascii="Cambria" w:hAnsi="Cambria"/>
          <w:sz w:val="24"/>
          <w:szCs w:val="24"/>
        </w:rPr>
      </w:pPr>
      <w:r>
        <w:rPr>
          <w:rFonts w:ascii="Cambria" w:hAnsi="Cambria"/>
          <w:sz w:val="24"/>
          <w:szCs w:val="24"/>
        </w:rPr>
        <w:t>Having considered the various business model options and possible institutional arrangements, any exit strategy would obviously be according to the model adopted by the MOT.</w:t>
      </w:r>
    </w:p>
    <w:p w:rsidR="00853A9E" w:rsidRDefault="00853A9E" w:rsidP="00853A9E">
      <w:pPr>
        <w:pStyle w:val="ListParagraph"/>
        <w:spacing w:after="200" w:line="360" w:lineRule="auto"/>
        <w:ind w:left="0"/>
        <w:jc w:val="both"/>
        <w:rPr>
          <w:rFonts w:ascii="Cambria" w:hAnsi="Cambria"/>
          <w:sz w:val="24"/>
          <w:szCs w:val="24"/>
        </w:rPr>
      </w:pPr>
      <w:r>
        <w:rPr>
          <w:rFonts w:ascii="Cambria" w:hAnsi="Cambria"/>
          <w:sz w:val="24"/>
          <w:szCs w:val="24"/>
        </w:rPr>
        <w:t xml:space="preserve">However, key to any decision is the provision in the </w:t>
      </w:r>
      <w:r w:rsidRPr="00C71920">
        <w:rPr>
          <w:rFonts w:ascii="Cambria" w:hAnsi="Cambria"/>
          <w:sz w:val="24"/>
          <w:szCs w:val="24"/>
        </w:rPr>
        <w:t xml:space="preserve">Privatization Act, 2005 of the laws of Kenya, </w:t>
      </w:r>
      <w:r>
        <w:rPr>
          <w:rFonts w:ascii="Cambria" w:hAnsi="Cambria"/>
          <w:sz w:val="24"/>
          <w:szCs w:val="24"/>
        </w:rPr>
        <w:t xml:space="preserve">which prescribes </w:t>
      </w:r>
      <w:r w:rsidRPr="00C71920">
        <w:rPr>
          <w:rFonts w:ascii="Cambria" w:hAnsi="Cambria"/>
          <w:sz w:val="24"/>
          <w:szCs w:val="24"/>
        </w:rPr>
        <w:t xml:space="preserve">the methods of </w:t>
      </w:r>
      <w:r>
        <w:rPr>
          <w:rFonts w:ascii="Cambria" w:hAnsi="Cambria"/>
          <w:sz w:val="24"/>
          <w:szCs w:val="24"/>
        </w:rPr>
        <w:t>p</w:t>
      </w:r>
      <w:r w:rsidRPr="00C71920">
        <w:rPr>
          <w:rFonts w:ascii="Cambria" w:hAnsi="Cambria"/>
          <w:sz w:val="24"/>
          <w:szCs w:val="24"/>
        </w:rPr>
        <w:t xml:space="preserve">rivatization in Kenya </w:t>
      </w:r>
      <w:r>
        <w:rPr>
          <w:rFonts w:ascii="Cambria" w:hAnsi="Cambria"/>
          <w:sz w:val="24"/>
          <w:szCs w:val="24"/>
        </w:rPr>
        <w:t>through any of the following approaches</w:t>
      </w:r>
      <w:r w:rsidRPr="00C71920">
        <w:rPr>
          <w:rFonts w:ascii="Cambria" w:hAnsi="Cambria"/>
          <w:sz w:val="24"/>
          <w:szCs w:val="24"/>
        </w:rPr>
        <w:t>:</w:t>
      </w:r>
    </w:p>
    <w:p w:rsidR="00853A9E" w:rsidRPr="00C71920" w:rsidRDefault="00853A9E" w:rsidP="00853A9E">
      <w:pPr>
        <w:pStyle w:val="ListParagraph"/>
        <w:spacing w:after="200" w:line="360" w:lineRule="auto"/>
        <w:ind w:left="0"/>
        <w:jc w:val="both"/>
        <w:rPr>
          <w:rFonts w:ascii="Cambria" w:hAnsi="Cambria"/>
          <w:sz w:val="24"/>
          <w:szCs w:val="24"/>
        </w:rPr>
      </w:pPr>
    </w:p>
    <w:p w:rsidR="00853A9E" w:rsidRDefault="00853A9E" w:rsidP="00853A9E">
      <w:pPr>
        <w:pStyle w:val="ListParagraph"/>
        <w:widowControl/>
        <w:numPr>
          <w:ilvl w:val="0"/>
          <w:numId w:val="20"/>
        </w:numPr>
        <w:autoSpaceDE/>
        <w:adjustRightInd/>
        <w:spacing w:after="200" w:line="360" w:lineRule="auto"/>
        <w:jc w:val="both"/>
        <w:rPr>
          <w:rFonts w:ascii="Cambria" w:hAnsi="Cambria"/>
          <w:sz w:val="24"/>
          <w:szCs w:val="24"/>
        </w:rPr>
      </w:pPr>
      <w:r w:rsidRPr="00C71920">
        <w:rPr>
          <w:rFonts w:ascii="Cambria" w:hAnsi="Cambria"/>
          <w:sz w:val="24"/>
          <w:szCs w:val="24"/>
        </w:rPr>
        <w:t>Public offering of shares</w:t>
      </w:r>
      <w:r>
        <w:rPr>
          <w:rFonts w:ascii="Cambria" w:hAnsi="Cambria"/>
          <w:sz w:val="24"/>
          <w:szCs w:val="24"/>
        </w:rPr>
        <w:t xml:space="preserve"> to producers, trader and other Kenyans retailers to take up government shares in the retail market</w:t>
      </w:r>
    </w:p>
    <w:p w:rsidR="00853A9E" w:rsidRPr="00C71920" w:rsidRDefault="00853A9E" w:rsidP="00853A9E">
      <w:pPr>
        <w:pStyle w:val="ListParagraph"/>
        <w:widowControl/>
        <w:numPr>
          <w:ilvl w:val="0"/>
          <w:numId w:val="20"/>
        </w:numPr>
        <w:autoSpaceDE/>
        <w:adjustRightInd/>
        <w:spacing w:after="200" w:line="360" w:lineRule="auto"/>
        <w:jc w:val="both"/>
        <w:rPr>
          <w:rFonts w:ascii="Cambria" w:hAnsi="Cambria"/>
          <w:sz w:val="24"/>
          <w:szCs w:val="24"/>
        </w:rPr>
      </w:pPr>
      <w:r>
        <w:rPr>
          <w:rFonts w:ascii="Cambria" w:hAnsi="Cambria"/>
          <w:sz w:val="24"/>
          <w:szCs w:val="24"/>
        </w:rPr>
        <w:t>C</w:t>
      </w:r>
      <w:r w:rsidRPr="00C71920">
        <w:rPr>
          <w:rFonts w:ascii="Cambria" w:hAnsi="Cambria"/>
          <w:sz w:val="24"/>
          <w:szCs w:val="24"/>
        </w:rPr>
        <w:t>oncessions, leases, management contracts and other forms of public private partnerships;</w:t>
      </w:r>
    </w:p>
    <w:p w:rsidR="00853A9E" w:rsidRPr="00C71920" w:rsidRDefault="00853A9E" w:rsidP="00853A9E">
      <w:pPr>
        <w:pStyle w:val="ListParagraph"/>
        <w:widowControl/>
        <w:numPr>
          <w:ilvl w:val="0"/>
          <w:numId w:val="20"/>
        </w:numPr>
        <w:autoSpaceDE/>
        <w:adjustRightInd/>
        <w:spacing w:after="200" w:line="360" w:lineRule="auto"/>
        <w:jc w:val="both"/>
        <w:rPr>
          <w:rFonts w:ascii="Cambria" w:hAnsi="Cambria"/>
          <w:sz w:val="24"/>
          <w:szCs w:val="24"/>
        </w:rPr>
      </w:pPr>
      <w:r w:rsidRPr="00C71920">
        <w:rPr>
          <w:rFonts w:ascii="Cambria" w:hAnsi="Cambria"/>
          <w:sz w:val="24"/>
          <w:szCs w:val="24"/>
        </w:rPr>
        <w:t>Negotiated sales resulting from the exercise of pre-emptive rights;</w:t>
      </w:r>
    </w:p>
    <w:p w:rsidR="00853A9E" w:rsidRPr="00C71920" w:rsidRDefault="00853A9E" w:rsidP="00853A9E">
      <w:pPr>
        <w:pStyle w:val="ListParagraph"/>
        <w:widowControl/>
        <w:numPr>
          <w:ilvl w:val="0"/>
          <w:numId w:val="20"/>
        </w:numPr>
        <w:autoSpaceDE/>
        <w:adjustRightInd/>
        <w:spacing w:after="200" w:line="360" w:lineRule="auto"/>
        <w:jc w:val="both"/>
        <w:rPr>
          <w:rFonts w:ascii="Cambria" w:hAnsi="Cambria"/>
          <w:sz w:val="24"/>
          <w:szCs w:val="24"/>
        </w:rPr>
      </w:pPr>
      <w:r w:rsidRPr="00C71920">
        <w:rPr>
          <w:rFonts w:ascii="Cambria" w:hAnsi="Cambria"/>
          <w:sz w:val="24"/>
          <w:szCs w:val="24"/>
        </w:rPr>
        <w:lastRenderedPageBreak/>
        <w:t>Sale of assets, including liquidation;</w:t>
      </w:r>
    </w:p>
    <w:p w:rsidR="00853A9E" w:rsidRDefault="00853A9E" w:rsidP="00853A9E">
      <w:pPr>
        <w:pStyle w:val="ListParagraph"/>
        <w:widowControl/>
        <w:numPr>
          <w:ilvl w:val="0"/>
          <w:numId w:val="20"/>
        </w:numPr>
        <w:autoSpaceDE/>
        <w:adjustRightInd/>
        <w:spacing w:after="200" w:line="360" w:lineRule="auto"/>
        <w:jc w:val="both"/>
        <w:rPr>
          <w:rFonts w:ascii="Cambria" w:hAnsi="Cambria"/>
          <w:sz w:val="24"/>
          <w:szCs w:val="24"/>
        </w:rPr>
      </w:pPr>
      <w:r w:rsidRPr="00C71920">
        <w:rPr>
          <w:rFonts w:ascii="Cambria" w:hAnsi="Cambria"/>
          <w:sz w:val="24"/>
          <w:szCs w:val="24"/>
        </w:rPr>
        <w:t xml:space="preserve">Any other method approved by the Cabinet in the approval of a specific privatization proposal. </w:t>
      </w:r>
    </w:p>
    <w:p w:rsidR="00853A9E" w:rsidRDefault="00853A9E" w:rsidP="00853A9E">
      <w:pPr>
        <w:pStyle w:val="ListParagraph"/>
        <w:widowControl/>
        <w:autoSpaceDE/>
        <w:adjustRightInd/>
        <w:spacing w:after="200" w:line="360" w:lineRule="auto"/>
        <w:jc w:val="both"/>
        <w:rPr>
          <w:rFonts w:ascii="Cambria" w:hAnsi="Cambria"/>
          <w:sz w:val="24"/>
          <w:szCs w:val="24"/>
        </w:rPr>
      </w:pPr>
    </w:p>
    <w:p w:rsidR="00853A9E" w:rsidRDefault="00853A9E" w:rsidP="00853A9E">
      <w:pPr>
        <w:pStyle w:val="ListParagraph"/>
        <w:widowControl/>
        <w:autoSpaceDE/>
        <w:adjustRightInd/>
        <w:spacing w:after="200" w:line="360" w:lineRule="auto"/>
        <w:ind w:left="0"/>
        <w:jc w:val="both"/>
        <w:rPr>
          <w:rFonts w:ascii="Cambria" w:hAnsi="Cambria"/>
          <w:sz w:val="24"/>
          <w:szCs w:val="24"/>
        </w:rPr>
      </w:pPr>
      <w:r>
        <w:rPr>
          <w:rFonts w:ascii="Cambria" w:hAnsi="Cambria"/>
          <w:sz w:val="24"/>
          <w:szCs w:val="24"/>
        </w:rPr>
        <w:t xml:space="preserve">It is therefore recommended that the Ministry </w:t>
      </w:r>
      <w:r w:rsidR="005D6D7D">
        <w:rPr>
          <w:rFonts w:ascii="Cambria" w:hAnsi="Cambria"/>
          <w:sz w:val="24"/>
          <w:szCs w:val="24"/>
        </w:rPr>
        <w:t xml:space="preserve">of Trade </w:t>
      </w:r>
      <w:r>
        <w:rPr>
          <w:rFonts w:ascii="Cambria" w:hAnsi="Cambria"/>
          <w:sz w:val="24"/>
          <w:szCs w:val="24"/>
        </w:rPr>
        <w:t>(</w:t>
      </w:r>
      <w:r w:rsidR="005D6D7D">
        <w:rPr>
          <w:rFonts w:ascii="Cambria" w:hAnsi="Cambria"/>
          <w:sz w:val="24"/>
          <w:szCs w:val="24"/>
        </w:rPr>
        <w:t xml:space="preserve">the </w:t>
      </w:r>
      <w:r>
        <w:rPr>
          <w:rFonts w:ascii="Cambria" w:hAnsi="Cambria"/>
          <w:sz w:val="24"/>
          <w:szCs w:val="24"/>
        </w:rPr>
        <w:t>Government) employs an exit strategy by offering its shares to the p</w:t>
      </w:r>
      <w:r w:rsidRPr="00C71920">
        <w:rPr>
          <w:rFonts w:ascii="Cambria" w:hAnsi="Cambria"/>
          <w:sz w:val="24"/>
          <w:szCs w:val="24"/>
        </w:rPr>
        <w:t xml:space="preserve">ublic </w:t>
      </w:r>
      <w:r>
        <w:rPr>
          <w:rFonts w:ascii="Cambria" w:hAnsi="Cambria"/>
          <w:sz w:val="24"/>
          <w:szCs w:val="24"/>
        </w:rPr>
        <w:t>through an Initial Public O</w:t>
      </w:r>
      <w:r w:rsidRPr="00C71920">
        <w:rPr>
          <w:rFonts w:ascii="Cambria" w:hAnsi="Cambria"/>
          <w:sz w:val="24"/>
          <w:szCs w:val="24"/>
        </w:rPr>
        <w:t xml:space="preserve">ffering </w:t>
      </w:r>
      <w:r>
        <w:rPr>
          <w:rFonts w:ascii="Cambria" w:hAnsi="Cambria"/>
          <w:sz w:val="24"/>
          <w:szCs w:val="24"/>
        </w:rPr>
        <w:t xml:space="preserve">(IPO) </w:t>
      </w:r>
      <w:r w:rsidRPr="00C71920">
        <w:rPr>
          <w:rFonts w:ascii="Cambria" w:hAnsi="Cambria"/>
          <w:sz w:val="24"/>
          <w:szCs w:val="24"/>
        </w:rPr>
        <w:t>of shares</w:t>
      </w:r>
      <w:r>
        <w:rPr>
          <w:rFonts w:ascii="Cambria" w:hAnsi="Cambria"/>
          <w:sz w:val="24"/>
          <w:szCs w:val="24"/>
        </w:rPr>
        <w:t xml:space="preserve"> to farmers</w:t>
      </w:r>
      <w:r w:rsidR="005D6D7D">
        <w:rPr>
          <w:rFonts w:ascii="Cambria" w:hAnsi="Cambria"/>
          <w:sz w:val="24"/>
          <w:szCs w:val="24"/>
        </w:rPr>
        <w:t xml:space="preserve">, small and medium scale </w:t>
      </w:r>
      <w:r w:rsidR="000B5C49">
        <w:rPr>
          <w:rFonts w:ascii="Cambria" w:hAnsi="Cambria"/>
          <w:sz w:val="24"/>
          <w:szCs w:val="24"/>
        </w:rPr>
        <w:t>entrepreneurs</w:t>
      </w:r>
      <w:r w:rsidR="005D6D7D">
        <w:rPr>
          <w:rFonts w:ascii="Cambria" w:hAnsi="Cambria"/>
          <w:sz w:val="24"/>
          <w:szCs w:val="24"/>
        </w:rPr>
        <w:t xml:space="preserve"> and </w:t>
      </w:r>
      <w:r>
        <w:rPr>
          <w:rFonts w:ascii="Cambria" w:hAnsi="Cambria"/>
          <w:sz w:val="24"/>
          <w:szCs w:val="24"/>
        </w:rPr>
        <w:t>other Kenyan investors to take up government shares.</w:t>
      </w:r>
    </w:p>
    <w:p w:rsidR="00853A9E" w:rsidRDefault="00853A9E" w:rsidP="00853A9E">
      <w:pPr>
        <w:spacing w:line="360" w:lineRule="auto"/>
      </w:pPr>
    </w:p>
    <w:p w:rsidR="00853A9E" w:rsidRDefault="00853A9E" w:rsidP="00853A9E">
      <w:pPr>
        <w:widowControl/>
        <w:autoSpaceDE/>
        <w:autoSpaceDN/>
        <w:adjustRightInd/>
        <w:spacing w:after="200" w:line="276" w:lineRule="auto"/>
      </w:pPr>
      <w:r>
        <w:br w:type="page"/>
      </w:r>
    </w:p>
    <w:p w:rsidR="005D6D7D" w:rsidRDefault="00230586" w:rsidP="005D6D7D">
      <w:pPr>
        <w:pStyle w:val="Heading2"/>
      </w:pPr>
      <w:r w:rsidRPr="002747D7">
        <w:lastRenderedPageBreak/>
        <w:t xml:space="preserve">CHAPTER </w:t>
      </w:r>
      <w:r w:rsidR="00CC4918">
        <w:t>FIVE</w:t>
      </w:r>
      <w:r w:rsidR="0052711C">
        <w:t xml:space="preserve">: </w:t>
      </w:r>
      <w:r w:rsidR="005D6D7D">
        <w:t xml:space="preserve">THE DESIGN OF THE SITE MASTER PLAN </w:t>
      </w:r>
      <w:bookmarkStart w:id="27" w:name="_Toc299015219"/>
      <w:bookmarkEnd w:id="25"/>
    </w:p>
    <w:p w:rsidR="00230586" w:rsidRPr="002747D7" w:rsidRDefault="00CC4918" w:rsidP="00230586">
      <w:pPr>
        <w:pStyle w:val="Heading2"/>
        <w:spacing w:line="276" w:lineRule="auto"/>
        <w:rPr>
          <w:rFonts w:cs="Arial"/>
          <w:color w:val="auto"/>
          <w:sz w:val="24"/>
          <w:szCs w:val="24"/>
        </w:rPr>
      </w:pPr>
      <w:r>
        <w:rPr>
          <w:rFonts w:cs="Arial"/>
          <w:color w:val="auto"/>
          <w:sz w:val="24"/>
          <w:szCs w:val="24"/>
        </w:rPr>
        <w:t>5</w:t>
      </w:r>
      <w:r w:rsidR="00230586" w:rsidRPr="002747D7">
        <w:rPr>
          <w:rFonts w:cs="Arial"/>
          <w:color w:val="auto"/>
          <w:sz w:val="24"/>
          <w:szCs w:val="24"/>
        </w:rPr>
        <w:t xml:space="preserve">.1 The Tier 1 Retail Market Design </w:t>
      </w:r>
      <w:r w:rsidR="005D6D7D">
        <w:rPr>
          <w:rFonts w:cs="Arial"/>
          <w:color w:val="auto"/>
          <w:sz w:val="24"/>
          <w:szCs w:val="24"/>
        </w:rPr>
        <w:t xml:space="preserve">Overall </w:t>
      </w:r>
      <w:r w:rsidR="00230586" w:rsidRPr="002747D7">
        <w:rPr>
          <w:rFonts w:cs="Arial"/>
          <w:color w:val="auto"/>
          <w:sz w:val="24"/>
          <w:szCs w:val="24"/>
        </w:rPr>
        <w:t>Concept</w:t>
      </w:r>
      <w:bookmarkEnd w:id="27"/>
    </w:p>
    <w:p w:rsidR="00230586" w:rsidRPr="00CC4274" w:rsidRDefault="00230586" w:rsidP="00230586">
      <w:pPr>
        <w:spacing w:line="360" w:lineRule="auto"/>
        <w:jc w:val="both"/>
        <w:rPr>
          <w:rFonts w:ascii="Cambria" w:hAnsi="Cambria" w:cs="Times New Roman"/>
          <w:sz w:val="24"/>
          <w:szCs w:val="24"/>
        </w:rPr>
      </w:pPr>
      <w:r w:rsidRPr="00CC4274">
        <w:rPr>
          <w:rFonts w:ascii="Cambria" w:hAnsi="Cambria" w:cs="Times New Roman"/>
          <w:sz w:val="24"/>
          <w:szCs w:val="24"/>
        </w:rPr>
        <w:t xml:space="preserve">The Athi River retail market site master plan consists of two components: an overall layout of infrastructure and individual buildings and a written statement of the plan's intentions including its phasing and costs. </w:t>
      </w:r>
      <w:r>
        <w:rPr>
          <w:rFonts w:ascii="Cambria" w:hAnsi="Cambria"/>
          <w:sz w:val="24"/>
          <w:szCs w:val="24"/>
        </w:rPr>
        <w:t xml:space="preserve">The Master Plan is </w:t>
      </w:r>
      <w:r w:rsidRPr="00CC4274">
        <w:rPr>
          <w:rFonts w:ascii="Cambria" w:hAnsi="Cambria"/>
          <w:sz w:val="24"/>
          <w:szCs w:val="24"/>
        </w:rPr>
        <w:t>a</w:t>
      </w:r>
      <w:r w:rsidRPr="00CC4274">
        <w:rPr>
          <w:rFonts w:ascii="Cambria" w:hAnsi="Cambria" w:cs="Times New Roman"/>
          <w:sz w:val="24"/>
          <w:szCs w:val="24"/>
        </w:rPr>
        <w:t xml:space="preserve"> physical representation of the retail market's development programme, broadly setting-out the space and circulation requirements related to the proposed site</w:t>
      </w:r>
      <w:r>
        <w:rPr>
          <w:rFonts w:ascii="Cambria" w:hAnsi="Cambria" w:cs="Times New Roman"/>
          <w:sz w:val="24"/>
          <w:szCs w:val="24"/>
        </w:rPr>
        <w:t xml:space="preserve">. </w:t>
      </w:r>
      <w:r w:rsidR="00FD3F33">
        <w:rPr>
          <w:rFonts w:ascii="Cambria" w:hAnsi="Cambria" w:cs="Times New Roman"/>
          <w:sz w:val="24"/>
          <w:szCs w:val="24"/>
        </w:rPr>
        <w:t xml:space="preserve">It </w:t>
      </w:r>
      <w:r w:rsidR="00FD3F33" w:rsidRPr="00CC4274">
        <w:rPr>
          <w:rFonts w:ascii="Cambria" w:hAnsi="Cambria" w:cs="Times New Roman"/>
          <w:sz w:val="24"/>
          <w:szCs w:val="24"/>
        </w:rPr>
        <w:t>synthesizes</w:t>
      </w:r>
      <w:r w:rsidRPr="00CC4274">
        <w:rPr>
          <w:rFonts w:ascii="Cambria" w:hAnsi="Cambria" w:cs="Times New Roman"/>
          <w:sz w:val="24"/>
          <w:szCs w:val="24"/>
        </w:rPr>
        <w:t xml:space="preserve"> all the factors that influence the management and operation of a retail market. </w:t>
      </w:r>
    </w:p>
    <w:p w:rsidR="00230586" w:rsidRDefault="00230586" w:rsidP="00230586">
      <w:pPr>
        <w:spacing w:line="360" w:lineRule="auto"/>
        <w:jc w:val="both"/>
        <w:rPr>
          <w:rFonts w:ascii="Cambria" w:hAnsi="Cambria" w:cs="Times New Roman"/>
          <w:sz w:val="24"/>
          <w:szCs w:val="24"/>
        </w:rPr>
      </w:pPr>
      <w:r>
        <w:rPr>
          <w:rFonts w:ascii="Times New Roman" w:hAnsi="Times New Roman" w:cs="Times New Roman"/>
          <w:sz w:val="24"/>
          <w:szCs w:val="24"/>
        </w:rPr>
        <w:t xml:space="preserve">The retail </w:t>
      </w:r>
      <w:r w:rsidRPr="002C32A9">
        <w:rPr>
          <w:rFonts w:ascii="Times New Roman" w:hAnsi="Times New Roman" w:cs="Times New Roman"/>
          <w:sz w:val="24"/>
          <w:szCs w:val="24"/>
        </w:rPr>
        <w:t>market</w:t>
      </w:r>
      <w:r>
        <w:rPr>
          <w:rFonts w:ascii="Times New Roman" w:hAnsi="Times New Roman" w:cs="Times New Roman"/>
          <w:sz w:val="24"/>
          <w:szCs w:val="24"/>
        </w:rPr>
        <w:t xml:space="preserve"> facility is designed to</w:t>
      </w:r>
      <w:r w:rsidRPr="002C32A9">
        <w:rPr>
          <w:rFonts w:ascii="Times New Roman" w:hAnsi="Times New Roman" w:cs="Times New Roman"/>
          <w:sz w:val="24"/>
          <w:szCs w:val="24"/>
        </w:rPr>
        <w:t xml:space="preserve"> provid</w:t>
      </w:r>
      <w:r>
        <w:rPr>
          <w:rFonts w:ascii="Times New Roman" w:hAnsi="Times New Roman" w:cs="Times New Roman"/>
          <w:sz w:val="24"/>
          <w:szCs w:val="24"/>
        </w:rPr>
        <w:t xml:space="preserve">e retail marketing services for the main agricultural produce (food items) in ten (10) </w:t>
      </w:r>
      <w:r w:rsidR="005D6D7D">
        <w:rPr>
          <w:rFonts w:ascii="Times New Roman" w:hAnsi="Times New Roman" w:cs="Times New Roman"/>
          <w:sz w:val="24"/>
          <w:szCs w:val="24"/>
        </w:rPr>
        <w:t>main</w:t>
      </w:r>
      <w:r>
        <w:rPr>
          <w:rFonts w:ascii="Times New Roman" w:hAnsi="Times New Roman" w:cs="Times New Roman"/>
          <w:sz w:val="24"/>
          <w:szCs w:val="24"/>
        </w:rPr>
        <w:t xml:space="preserve"> </w:t>
      </w:r>
      <w:r w:rsidR="005D6D7D">
        <w:rPr>
          <w:rFonts w:ascii="Times New Roman" w:hAnsi="Times New Roman" w:cs="Times New Roman"/>
          <w:sz w:val="24"/>
          <w:szCs w:val="24"/>
        </w:rPr>
        <w:t>h</w:t>
      </w:r>
      <w:r>
        <w:rPr>
          <w:rFonts w:ascii="Times New Roman" w:hAnsi="Times New Roman" w:cs="Times New Roman"/>
          <w:sz w:val="24"/>
          <w:szCs w:val="24"/>
        </w:rPr>
        <w:t xml:space="preserve">alls of </w:t>
      </w:r>
      <w:r>
        <w:rPr>
          <w:rFonts w:ascii="Cambria" w:hAnsi="Cambria"/>
          <w:sz w:val="24"/>
          <w:szCs w:val="24"/>
        </w:rPr>
        <w:t xml:space="preserve">over </w:t>
      </w:r>
      <w:smartTag w:uri="urn:schemas-microsoft-com:office:smarttags" w:element="metricconverter">
        <w:smartTagPr>
          <w:attr w:name="ProductID" w:val="30,000 square feet"/>
        </w:smartTagPr>
        <w:r>
          <w:rPr>
            <w:rFonts w:ascii="Cambria" w:hAnsi="Cambria"/>
            <w:sz w:val="24"/>
            <w:szCs w:val="24"/>
          </w:rPr>
          <w:t>30,000 square feet</w:t>
        </w:r>
      </w:smartTag>
      <w:r>
        <w:rPr>
          <w:rFonts w:ascii="Cambria" w:hAnsi="Cambria"/>
          <w:sz w:val="24"/>
          <w:szCs w:val="24"/>
        </w:rPr>
        <w:t xml:space="preserve"> </w:t>
      </w:r>
      <w:r>
        <w:rPr>
          <w:rFonts w:ascii="Times New Roman" w:hAnsi="Times New Roman" w:cs="Times New Roman"/>
          <w:sz w:val="24"/>
          <w:szCs w:val="24"/>
        </w:rPr>
        <w:t xml:space="preserve">and also anchor </w:t>
      </w:r>
      <w:r>
        <w:rPr>
          <w:rFonts w:ascii="Cambria" w:hAnsi="Cambria"/>
          <w:sz w:val="24"/>
          <w:szCs w:val="24"/>
        </w:rPr>
        <w:t>a line of over 100 specialty shops (</w:t>
      </w:r>
      <w:r w:rsidR="00FD3F33">
        <w:rPr>
          <w:rFonts w:ascii="Cambria" w:hAnsi="Cambria"/>
          <w:sz w:val="24"/>
          <w:szCs w:val="24"/>
        </w:rPr>
        <w:t>nonfood</w:t>
      </w:r>
      <w:r>
        <w:rPr>
          <w:rFonts w:ascii="Cambria" w:hAnsi="Cambria"/>
          <w:sz w:val="24"/>
          <w:szCs w:val="24"/>
        </w:rPr>
        <w:t xml:space="preserve"> items) of about </w:t>
      </w:r>
      <w:smartTag w:uri="urn:schemas-microsoft-com:office:smarttags" w:element="metricconverter">
        <w:smartTagPr>
          <w:attr w:name="ProductID" w:val="300 square feet"/>
        </w:smartTagPr>
        <w:r>
          <w:rPr>
            <w:rFonts w:ascii="Cambria" w:hAnsi="Cambria"/>
            <w:sz w:val="24"/>
            <w:szCs w:val="24"/>
          </w:rPr>
          <w:t>300 square feet</w:t>
        </w:r>
      </w:smartTag>
      <w:r>
        <w:rPr>
          <w:rFonts w:ascii="Cambria" w:hAnsi="Cambria"/>
          <w:sz w:val="24"/>
          <w:szCs w:val="24"/>
        </w:rPr>
        <w:t xml:space="preserve"> each. The specialty shops will cater for a wide range of non- foods items </w:t>
      </w:r>
      <w:r>
        <w:rPr>
          <w:rFonts w:ascii="Cambria" w:hAnsi="Cambria" w:cs="MyriadPro-Regular"/>
          <w:sz w:val="24"/>
          <w:szCs w:val="24"/>
        </w:rPr>
        <w:t xml:space="preserve">  ranging from electronics to beauty products, furniture,  mobile phones,  restaurants, banks, cybercafés, </w:t>
      </w:r>
      <w:proofErr w:type="spellStart"/>
      <w:r>
        <w:rPr>
          <w:rFonts w:ascii="Cambria" w:hAnsi="Cambria" w:cs="MyriadPro-Regular"/>
          <w:sz w:val="24"/>
          <w:szCs w:val="24"/>
        </w:rPr>
        <w:t>forex</w:t>
      </w:r>
      <w:proofErr w:type="spellEnd"/>
      <w:r>
        <w:rPr>
          <w:rFonts w:ascii="Cambria" w:hAnsi="Cambria" w:cs="MyriadPro-Regular"/>
          <w:sz w:val="24"/>
          <w:szCs w:val="24"/>
        </w:rPr>
        <w:t xml:space="preserve"> bureaus, </w:t>
      </w:r>
      <w:r>
        <w:rPr>
          <w:rFonts w:ascii="Cambria" w:hAnsi="Cambria"/>
          <w:sz w:val="24"/>
          <w:szCs w:val="24"/>
        </w:rPr>
        <w:t xml:space="preserve">banking and utility services, entertainment  facilities parking facilities on ground floor and basement, cold storage,  loading and offloading zones and as well as road infrastructure. </w:t>
      </w:r>
      <w:r w:rsidR="00843660">
        <w:rPr>
          <w:rFonts w:ascii="Cambria" w:hAnsi="Cambria"/>
          <w:sz w:val="24"/>
          <w:szCs w:val="24"/>
        </w:rPr>
        <w:t xml:space="preserve">Agribusiness and locally manufactured products will be given preference over </w:t>
      </w:r>
      <w:r w:rsidR="000B5C49">
        <w:rPr>
          <w:rFonts w:ascii="Cambria" w:hAnsi="Cambria"/>
          <w:sz w:val="24"/>
          <w:szCs w:val="24"/>
        </w:rPr>
        <w:t>imported</w:t>
      </w:r>
      <w:r w:rsidR="00843660">
        <w:rPr>
          <w:rFonts w:ascii="Cambria" w:hAnsi="Cambria"/>
          <w:sz w:val="24"/>
          <w:szCs w:val="24"/>
        </w:rPr>
        <w:t xml:space="preserve"> products in order to promote the SME through “buy Kenya build Kenyan” promotion campaign. </w:t>
      </w:r>
      <w:r>
        <w:rPr>
          <w:rFonts w:ascii="Cambria" w:hAnsi="Cambria" w:cs="Times New Roman"/>
          <w:sz w:val="24"/>
          <w:szCs w:val="24"/>
        </w:rPr>
        <w:t xml:space="preserve">A representative diagram of the model retail market master plan is shown below: </w:t>
      </w:r>
    </w:p>
    <w:p w:rsidR="00CC4918" w:rsidRDefault="00CC4918" w:rsidP="00230586">
      <w:pPr>
        <w:spacing w:line="276" w:lineRule="auto"/>
        <w:jc w:val="both"/>
        <w:rPr>
          <w:rFonts w:ascii="Cambria" w:hAnsi="Cambria"/>
          <w:b/>
          <w:sz w:val="24"/>
          <w:szCs w:val="24"/>
        </w:rPr>
      </w:pPr>
    </w:p>
    <w:p w:rsidR="00230586" w:rsidRPr="00CC4274" w:rsidRDefault="00230586" w:rsidP="00230586">
      <w:pPr>
        <w:spacing w:line="276" w:lineRule="auto"/>
        <w:jc w:val="both"/>
        <w:rPr>
          <w:rFonts w:ascii="Cambria" w:hAnsi="Cambria"/>
          <w:b/>
          <w:sz w:val="24"/>
          <w:szCs w:val="24"/>
        </w:rPr>
      </w:pPr>
      <w:r w:rsidRPr="00CC4274">
        <w:rPr>
          <w:rFonts w:ascii="Cambria" w:hAnsi="Cambria"/>
          <w:b/>
          <w:sz w:val="24"/>
          <w:szCs w:val="24"/>
        </w:rPr>
        <w:t xml:space="preserve">The Athi River Tier 1 Retail Market </w:t>
      </w:r>
      <w:r>
        <w:rPr>
          <w:rFonts w:ascii="Cambria" w:hAnsi="Cambria"/>
          <w:b/>
          <w:sz w:val="24"/>
          <w:szCs w:val="24"/>
        </w:rPr>
        <w:t xml:space="preserve">Site </w:t>
      </w:r>
      <w:r w:rsidRPr="00CC4274">
        <w:rPr>
          <w:rFonts w:ascii="Cambria" w:hAnsi="Cambria"/>
          <w:b/>
          <w:sz w:val="24"/>
          <w:szCs w:val="24"/>
        </w:rPr>
        <w:t xml:space="preserve">Master Plan </w:t>
      </w:r>
    </w:p>
    <w:p w:rsidR="00230586" w:rsidRDefault="00230586" w:rsidP="00230586">
      <w:pPr>
        <w:spacing w:line="276" w:lineRule="auto"/>
        <w:jc w:val="both"/>
        <w:rPr>
          <w:rFonts w:ascii="Cambria" w:hAnsi="Cambria"/>
          <w:sz w:val="24"/>
          <w:szCs w:val="24"/>
        </w:rPr>
      </w:pPr>
    </w:p>
    <w:p w:rsidR="00230586" w:rsidRDefault="00230586" w:rsidP="00230586">
      <w:pPr>
        <w:spacing w:line="276" w:lineRule="auto"/>
        <w:jc w:val="both"/>
        <w:rPr>
          <w:rFonts w:ascii="Cambria" w:hAnsi="Cambria"/>
          <w:sz w:val="24"/>
          <w:szCs w:val="24"/>
        </w:rPr>
      </w:pPr>
      <w:r>
        <w:rPr>
          <w:rFonts w:ascii="Cambria" w:hAnsi="Cambria"/>
          <w:noProof/>
          <w:sz w:val="24"/>
          <w:szCs w:val="24"/>
        </w:rPr>
        <w:lastRenderedPageBreak/>
        <w:drawing>
          <wp:inline distT="0" distB="0" distL="0" distR="0">
            <wp:extent cx="5926455" cy="4071620"/>
            <wp:effectExtent l="0" t="0" r="0" b="508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26455" cy="4071620"/>
                    </a:xfrm>
                    <a:prstGeom prst="rect">
                      <a:avLst/>
                    </a:prstGeom>
                    <a:noFill/>
                    <a:ln>
                      <a:noFill/>
                    </a:ln>
                  </pic:spPr>
                </pic:pic>
              </a:graphicData>
            </a:graphic>
          </wp:inline>
        </w:drawing>
      </w:r>
    </w:p>
    <w:p w:rsidR="00230586" w:rsidRPr="00FA1AB1" w:rsidRDefault="00230586" w:rsidP="00230586">
      <w:pPr>
        <w:spacing w:line="276" w:lineRule="auto"/>
        <w:jc w:val="both"/>
        <w:rPr>
          <w:rFonts w:ascii="Cambria" w:hAnsi="Cambria"/>
          <w:sz w:val="24"/>
          <w:szCs w:val="24"/>
        </w:rPr>
      </w:pPr>
    </w:p>
    <w:p w:rsidR="00230586" w:rsidRDefault="00230586" w:rsidP="00230586">
      <w:pPr>
        <w:widowControl/>
        <w:spacing w:line="360" w:lineRule="auto"/>
        <w:jc w:val="both"/>
        <w:rPr>
          <w:rFonts w:ascii="Cambria" w:hAnsi="Cambria"/>
          <w:color w:val="000000"/>
          <w:sz w:val="24"/>
          <w:szCs w:val="24"/>
        </w:rPr>
      </w:pPr>
      <w:r>
        <w:rPr>
          <w:rFonts w:ascii="Cambria" w:hAnsi="Cambria"/>
          <w:color w:val="000000"/>
          <w:sz w:val="24"/>
          <w:szCs w:val="24"/>
        </w:rPr>
        <w:t>In drawing up the master site plan, due consideration has been made with regard to pertinent opportunities and constraints, the need to rationalize land issues in relation ensuring the provision of the most efficient access and traffic circulation among other activities in the proposed tier 1 model market.</w:t>
      </w:r>
    </w:p>
    <w:p w:rsidR="00230586" w:rsidRDefault="00230586" w:rsidP="00230586">
      <w:pPr>
        <w:widowControl/>
        <w:spacing w:line="360" w:lineRule="auto"/>
        <w:jc w:val="both"/>
        <w:rPr>
          <w:rFonts w:ascii="Cambria" w:hAnsi="Cambria"/>
          <w:color w:val="000000"/>
          <w:sz w:val="24"/>
          <w:szCs w:val="24"/>
        </w:rPr>
      </w:pPr>
      <w:r>
        <w:rPr>
          <w:rFonts w:ascii="Cambria" w:hAnsi="Cambria"/>
          <w:color w:val="000000"/>
          <w:sz w:val="24"/>
          <w:szCs w:val="24"/>
        </w:rPr>
        <w:t>Other important aspects include various phases of the project, including provision for permanent as well as transient use to enhance necessary adjustments during project implementation stage; for instance, roads and parking area being of a permanent nature and a main capital cost item, should take precedence as a major consideration.</w:t>
      </w:r>
    </w:p>
    <w:p w:rsidR="00230586" w:rsidRPr="00CC4274" w:rsidRDefault="00230586" w:rsidP="00230586">
      <w:pPr>
        <w:widowControl/>
        <w:spacing w:line="360" w:lineRule="auto"/>
        <w:jc w:val="both"/>
        <w:rPr>
          <w:rFonts w:ascii="Cambria" w:hAnsi="Cambria"/>
          <w:sz w:val="24"/>
          <w:szCs w:val="24"/>
        </w:rPr>
      </w:pPr>
      <w:r>
        <w:rPr>
          <w:rFonts w:ascii="Cambria" w:hAnsi="Cambria"/>
          <w:color w:val="000000"/>
          <w:sz w:val="24"/>
          <w:szCs w:val="24"/>
        </w:rPr>
        <w:t xml:space="preserve"> </w:t>
      </w:r>
    </w:p>
    <w:p w:rsidR="00230586" w:rsidRPr="005D6D7D" w:rsidRDefault="00CC4918" w:rsidP="00230586">
      <w:pPr>
        <w:spacing w:line="276" w:lineRule="auto"/>
        <w:rPr>
          <w:rFonts w:ascii="Cambria" w:hAnsi="Cambria"/>
          <w:b/>
          <w:sz w:val="24"/>
          <w:szCs w:val="24"/>
        </w:rPr>
      </w:pPr>
      <w:r>
        <w:rPr>
          <w:rFonts w:ascii="Cambria" w:hAnsi="Cambria"/>
          <w:b/>
          <w:sz w:val="24"/>
          <w:szCs w:val="24"/>
        </w:rPr>
        <w:t>5</w:t>
      </w:r>
      <w:r w:rsidR="00784BC6" w:rsidRPr="005D6D7D">
        <w:rPr>
          <w:rFonts w:ascii="Cambria" w:hAnsi="Cambria"/>
          <w:b/>
          <w:sz w:val="24"/>
          <w:szCs w:val="24"/>
        </w:rPr>
        <w:t xml:space="preserve">.2 </w:t>
      </w:r>
      <w:r w:rsidR="00FD3F33" w:rsidRPr="005D6D7D">
        <w:rPr>
          <w:rFonts w:ascii="Cambria" w:hAnsi="Cambria"/>
          <w:b/>
          <w:sz w:val="24"/>
          <w:szCs w:val="24"/>
        </w:rPr>
        <w:t>Main C</w:t>
      </w:r>
      <w:r w:rsidR="00230586" w:rsidRPr="005D6D7D">
        <w:rPr>
          <w:rFonts w:ascii="Cambria" w:hAnsi="Cambria"/>
          <w:b/>
          <w:sz w:val="24"/>
          <w:szCs w:val="24"/>
        </w:rPr>
        <w:t>omponents of the Proposed Model Retail Market</w:t>
      </w:r>
    </w:p>
    <w:p w:rsidR="00230586" w:rsidRDefault="00230586" w:rsidP="00230586">
      <w:pPr>
        <w:spacing w:line="276" w:lineRule="auto"/>
        <w:jc w:val="both"/>
        <w:rPr>
          <w:rFonts w:ascii="Cambria" w:hAnsi="Cambria"/>
          <w:sz w:val="24"/>
          <w:szCs w:val="24"/>
        </w:rPr>
      </w:pPr>
    </w:p>
    <w:p w:rsidR="00230586" w:rsidRDefault="00230586" w:rsidP="00230586">
      <w:pPr>
        <w:spacing w:line="360" w:lineRule="auto"/>
        <w:jc w:val="both"/>
        <w:rPr>
          <w:rFonts w:ascii="Cambria" w:hAnsi="Cambria"/>
          <w:sz w:val="24"/>
          <w:szCs w:val="24"/>
        </w:rPr>
      </w:pPr>
      <w:r w:rsidRPr="00C71920">
        <w:rPr>
          <w:rFonts w:ascii="Cambria" w:hAnsi="Cambria"/>
          <w:sz w:val="24"/>
          <w:szCs w:val="24"/>
        </w:rPr>
        <w:t xml:space="preserve">The retail market will comprise of 3 distinct blocks which will be connected by a twin arcade. The central block </w:t>
      </w:r>
      <w:r>
        <w:rPr>
          <w:rFonts w:ascii="Cambria" w:hAnsi="Cambria"/>
          <w:sz w:val="24"/>
          <w:szCs w:val="24"/>
        </w:rPr>
        <w:t xml:space="preserve">which will be storied </w:t>
      </w:r>
      <w:r w:rsidRPr="00C71920">
        <w:rPr>
          <w:rFonts w:ascii="Cambria" w:hAnsi="Cambria"/>
          <w:sz w:val="24"/>
          <w:szCs w:val="24"/>
        </w:rPr>
        <w:t>is designed exclusively for services, general utilities and offices</w:t>
      </w:r>
      <w:r>
        <w:rPr>
          <w:rFonts w:ascii="Cambria" w:hAnsi="Cambria"/>
          <w:sz w:val="24"/>
          <w:szCs w:val="24"/>
        </w:rPr>
        <w:t>; it will mainly be a</w:t>
      </w:r>
      <w:r w:rsidR="00843660">
        <w:rPr>
          <w:rFonts w:ascii="Cambria" w:hAnsi="Cambria"/>
          <w:sz w:val="24"/>
          <w:szCs w:val="24"/>
        </w:rPr>
        <w:t xml:space="preserve">n area </w:t>
      </w:r>
      <w:r>
        <w:rPr>
          <w:rFonts w:ascii="Cambria" w:hAnsi="Cambria"/>
          <w:sz w:val="24"/>
          <w:szCs w:val="24"/>
        </w:rPr>
        <w:t xml:space="preserve">that offers visual and traffic connection together with support services like banks, information desks etc. It will also house the </w:t>
      </w:r>
      <w:r>
        <w:rPr>
          <w:rFonts w:ascii="Cambria" w:hAnsi="Cambria"/>
          <w:sz w:val="24"/>
          <w:szCs w:val="24"/>
        </w:rPr>
        <w:lastRenderedPageBreak/>
        <w:t xml:space="preserve">elevators, washrooms </w:t>
      </w:r>
      <w:r w:rsidR="00FD3F33">
        <w:rPr>
          <w:rFonts w:ascii="Cambria" w:hAnsi="Cambria"/>
          <w:sz w:val="24"/>
          <w:szCs w:val="24"/>
        </w:rPr>
        <w:t>etc.</w:t>
      </w:r>
      <w:r>
        <w:rPr>
          <w:rFonts w:ascii="Cambria" w:hAnsi="Cambria"/>
          <w:sz w:val="24"/>
          <w:szCs w:val="24"/>
        </w:rPr>
        <w:t xml:space="preserve"> on the ground floor, general merchandise shops </w:t>
      </w:r>
      <w:r w:rsidR="000B5C49">
        <w:rPr>
          <w:rFonts w:ascii="Cambria" w:hAnsi="Cambria"/>
          <w:sz w:val="24"/>
          <w:szCs w:val="24"/>
        </w:rPr>
        <w:t>etc.</w:t>
      </w:r>
      <w:r>
        <w:rPr>
          <w:rFonts w:ascii="Cambria" w:hAnsi="Cambria"/>
          <w:sz w:val="24"/>
          <w:szCs w:val="24"/>
        </w:rPr>
        <w:t xml:space="preserve"> on the second floor, with the upper floor replicating the first floor design, offering more space and support for the proposed retail market.</w:t>
      </w:r>
    </w:p>
    <w:p w:rsidR="00230586" w:rsidRDefault="00230586" w:rsidP="00230586">
      <w:pPr>
        <w:widowControl/>
        <w:autoSpaceDE/>
        <w:autoSpaceDN/>
        <w:adjustRightInd/>
        <w:spacing w:before="100" w:beforeAutospacing="1" w:after="100" w:afterAutospacing="1" w:line="360" w:lineRule="auto"/>
        <w:jc w:val="both"/>
        <w:rPr>
          <w:rFonts w:ascii="Cambria" w:hAnsi="Cambria" w:cs="Times New Roman"/>
          <w:sz w:val="24"/>
          <w:szCs w:val="24"/>
        </w:rPr>
      </w:pPr>
      <w:r>
        <w:rPr>
          <w:rFonts w:ascii="Cambria" w:hAnsi="Cambria" w:cs="Times New Roman"/>
          <w:sz w:val="24"/>
          <w:szCs w:val="24"/>
        </w:rPr>
        <w:t xml:space="preserve">Among other physical facilities proposed to be </w:t>
      </w:r>
      <w:r w:rsidR="00843660">
        <w:rPr>
          <w:rFonts w:ascii="Cambria" w:hAnsi="Cambria" w:cs="Times New Roman"/>
          <w:sz w:val="24"/>
          <w:szCs w:val="24"/>
        </w:rPr>
        <w:t>within the m</w:t>
      </w:r>
      <w:r>
        <w:rPr>
          <w:rFonts w:ascii="Cambria" w:hAnsi="Cambria" w:cs="Times New Roman"/>
          <w:sz w:val="24"/>
          <w:szCs w:val="24"/>
        </w:rPr>
        <w:t>odel tier 1 market are</w:t>
      </w:r>
      <w:r w:rsidR="00843660">
        <w:rPr>
          <w:rFonts w:ascii="Cambria" w:hAnsi="Cambria" w:cs="Times New Roman"/>
          <w:sz w:val="24"/>
          <w:szCs w:val="24"/>
        </w:rPr>
        <w:t xml:space="preserve">a include </w:t>
      </w:r>
      <w:r>
        <w:rPr>
          <w:rFonts w:ascii="Cambria" w:hAnsi="Cambria" w:cs="Times New Roman"/>
          <w:sz w:val="24"/>
          <w:szCs w:val="24"/>
        </w:rPr>
        <w:t xml:space="preserve">a police post; </w:t>
      </w:r>
      <w:r w:rsidRPr="009A168F">
        <w:rPr>
          <w:rFonts w:ascii="Cambria" w:hAnsi="Cambria" w:cs="Times New Roman"/>
          <w:sz w:val="24"/>
          <w:szCs w:val="24"/>
        </w:rPr>
        <w:t>a dispensary or clinic; banks or credit facilities; a post office and public telephones; space for grain millers (e.g. rice and maize mills); cooked food stands</w:t>
      </w:r>
      <w:r>
        <w:rPr>
          <w:rFonts w:ascii="Cambria" w:hAnsi="Cambria" w:cs="Times New Roman"/>
          <w:sz w:val="24"/>
          <w:szCs w:val="24"/>
        </w:rPr>
        <w:t xml:space="preserve"> and other facilities deemed to be essential in providing necessary services to the retail market clientele and other stakeholders</w:t>
      </w:r>
      <w:r w:rsidR="00843660">
        <w:rPr>
          <w:rFonts w:ascii="Cambria" w:hAnsi="Cambria" w:cs="Times New Roman"/>
          <w:sz w:val="24"/>
          <w:szCs w:val="24"/>
        </w:rPr>
        <w:t xml:space="preserve"> including the SME cluster groups</w:t>
      </w:r>
      <w:r>
        <w:rPr>
          <w:rFonts w:ascii="Cambria" w:hAnsi="Cambria" w:cs="Times New Roman"/>
          <w:sz w:val="24"/>
          <w:szCs w:val="24"/>
        </w:rPr>
        <w:t>.</w:t>
      </w:r>
    </w:p>
    <w:p w:rsidR="00230586" w:rsidRPr="00C71920" w:rsidRDefault="00230586" w:rsidP="00230586">
      <w:pPr>
        <w:spacing w:line="276" w:lineRule="auto"/>
        <w:rPr>
          <w:rFonts w:ascii="Cambria" w:hAnsi="Cambria"/>
          <w:b/>
          <w:sz w:val="28"/>
          <w:szCs w:val="28"/>
          <w:u w:val="single"/>
        </w:rPr>
      </w:pPr>
      <w:r>
        <w:rPr>
          <w:rFonts w:ascii="Cambria" w:hAnsi="Cambria"/>
          <w:b/>
          <w:noProof/>
          <w:sz w:val="28"/>
          <w:szCs w:val="28"/>
          <w:u w:val="single"/>
        </w:rPr>
        <w:drawing>
          <wp:inline distT="0" distB="0" distL="0" distR="0">
            <wp:extent cx="5210175" cy="3131185"/>
            <wp:effectExtent l="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10175" cy="3131185"/>
                    </a:xfrm>
                    <a:prstGeom prst="rect">
                      <a:avLst/>
                    </a:prstGeom>
                    <a:noFill/>
                    <a:ln>
                      <a:noFill/>
                    </a:ln>
                  </pic:spPr>
                </pic:pic>
              </a:graphicData>
            </a:graphic>
          </wp:inline>
        </w:drawing>
      </w:r>
    </w:p>
    <w:p w:rsidR="00230586" w:rsidRPr="00C71920" w:rsidRDefault="00230586" w:rsidP="00230586">
      <w:pPr>
        <w:spacing w:line="276" w:lineRule="auto"/>
        <w:rPr>
          <w:rFonts w:ascii="Cambria" w:hAnsi="Cambria"/>
        </w:rPr>
      </w:pPr>
      <w:r w:rsidRPr="00C71920">
        <w:rPr>
          <w:rFonts w:ascii="Cambria" w:hAnsi="Cambria"/>
        </w:rPr>
        <w:t xml:space="preserve">Sample photo of a </w:t>
      </w:r>
      <w:r>
        <w:rPr>
          <w:rFonts w:ascii="Cambria" w:hAnsi="Cambria"/>
        </w:rPr>
        <w:t>the proposed Athi River Retail Market</w:t>
      </w:r>
    </w:p>
    <w:p w:rsidR="00230586" w:rsidRDefault="00230586" w:rsidP="00230586">
      <w:pPr>
        <w:spacing w:line="360" w:lineRule="auto"/>
        <w:jc w:val="both"/>
        <w:rPr>
          <w:rFonts w:ascii="Cambria" w:hAnsi="Cambria"/>
          <w:sz w:val="24"/>
          <w:szCs w:val="24"/>
        </w:rPr>
      </w:pPr>
    </w:p>
    <w:p w:rsidR="00230586" w:rsidRPr="00EB4A8E" w:rsidRDefault="00CC4918" w:rsidP="00230586">
      <w:pPr>
        <w:spacing w:line="360" w:lineRule="auto"/>
        <w:jc w:val="both"/>
        <w:rPr>
          <w:rFonts w:ascii="Cambria" w:hAnsi="Cambria"/>
          <w:b/>
          <w:sz w:val="24"/>
          <w:szCs w:val="24"/>
        </w:rPr>
      </w:pPr>
      <w:r>
        <w:rPr>
          <w:rFonts w:ascii="Cambria" w:hAnsi="Cambria"/>
          <w:b/>
          <w:sz w:val="24"/>
          <w:szCs w:val="24"/>
        </w:rPr>
        <w:t>5</w:t>
      </w:r>
      <w:r w:rsidR="00784BC6">
        <w:rPr>
          <w:rFonts w:ascii="Cambria" w:hAnsi="Cambria"/>
          <w:b/>
          <w:sz w:val="24"/>
          <w:szCs w:val="24"/>
        </w:rPr>
        <w:t xml:space="preserve">.3 </w:t>
      </w:r>
      <w:r w:rsidR="00230586" w:rsidRPr="00EB4A8E">
        <w:rPr>
          <w:rFonts w:ascii="Cambria" w:hAnsi="Cambria"/>
          <w:b/>
          <w:sz w:val="24"/>
          <w:szCs w:val="24"/>
        </w:rPr>
        <w:t>The Retail Market infrastructure</w:t>
      </w:r>
    </w:p>
    <w:p w:rsidR="00230586" w:rsidRDefault="00230586" w:rsidP="00230586">
      <w:pPr>
        <w:spacing w:line="360" w:lineRule="auto"/>
        <w:jc w:val="both"/>
        <w:rPr>
          <w:rFonts w:ascii="Cambria" w:hAnsi="Cambria"/>
          <w:sz w:val="24"/>
          <w:szCs w:val="24"/>
        </w:rPr>
      </w:pPr>
      <w:r>
        <w:rPr>
          <w:rFonts w:ascii="Cambria" w:hAnsi="Cambria"/>
          <w:sz w:val="24"/>
          <w:szCs w:val="24"/>
        </w:rPr>
        <w:t xml:space="preserve">This proposed design places emphasis on </w:t>
      </w:r>
      <w:r w:rsidRPr="00C71920">
        <w:rPr>
          <w:rFonts w:ascii="Cambria" w:hAnsi="Cambria"/>
          <w:sz w:val="24"/>
          <w:szCs w:val="24"/>
        </w:rPr>
        <w:t>the technical and or construction suitability of a specific chosen site</w:t>
      </w:r>
      <w:r>
        <w:rPr>
          <w:rFonts w:ascii="Cambria" w:hAnsi="Cambria"/>
          <w:sz w:val="24"/>
          <w:szCs w:val="24"/>
        </w:rPr>
        <w:t xml:space="preserve">; as such, the proposed site should cover </w:t>
      </w:r>
      <w:r w:rsidRPr="00C71920">
        <w:rPr>
          <w:rFonts w:ascii="Cambria" w:hAnsi="Cambria"/>
          <w:sz w:val="24"/>
          <w:szCs w:val="24"/>
        </w:rPr>
        <w:t>approximately</w:t>
      </w:r>
      <w:r>
        <w:rPr>
          <w:rFonts w:ascii="Cambria" w:hAnsi="Cambria"/>
          <w:sz w:val="24"/>
          <w:szCs w:val="24"/>
        </w:rPr>
        <w:t xml:space="preserve"> 20 acres broken down as follows:</w:t>
      </w:r>
    </w:p>
    <w:p w:rsidR="00230586" w:rsidRDefault="00230586" w:rsidP="00230586">
      <w:pPr>
        <w:spacing w:line="360" w:lineRule="auto"/>
        <w:jc w:val="both"/>
        <w:rPr>
          <w:rFonts w:ascii="Cambria" w:hAnsi="Cambria"/>
          <w:sz w:val="24"/>
          <w:szCs w:val="24"/>
        </w:rPr>
      </w:pPr>
    </w:p>
    <w:tbl>
      <w:tblPr>
        <w:tblStyle w:val="TableGrid"/>
        <w:tblW w:w="0" w:type="auto"/>
        <w:tblLook w:val="04A0"/>
      </w:tblPr>
      <w:tblGrid>
        <w:gridCol w:w="7848"/>
        <w:gridCol w:w="1620"/>
      </w:tblGrid>
      <w:tr w:rsidR="00230586" w:rsidRPr="00EB4A8E" w:rsidTr="00BF4E09">
        <w:tc>
          <w:tcPr>
            <w:tcW w:w="7848" w:type="dxa"/>
          </w:tcPr>
          <w:p w:rsidR="00230586" w:rsidRPr="00EB4A8E" w:rsidRDefault="00230586" w:rsidP="00BF4E09">
            <w:pPr>
              <w:spacing w:line="360" w:lineRule="auto"/>
              <w:jc w:val="both"/>
              <w:rPr>
                <w:rFonts w:ascii="Cambria" w:hAnsi="Cambria"/>
                <w:b/>
                <w:sz w:val="24"/>
                <w:szCs w:val="24"/>
              </w:rPr>
            </w:pPr>
            <w:r w:rsidRPr="00EB4A8E">
              <w:rPr>
                <w:rFonts w:ascii="Cambria" w:hAnsi="Cambria"/>
                <w:b/>
                <w:sz w:val="24"/>
                <w:szCs w:val="24"/>
              </w:rPr>
              <w:t>Activity</w:t>
            </w:r>
          </w:p>
        </w:tc>
        <w:tc>
          <w:tcPr>
            <w:tcW w:w="1620" w:type="dxa"/>
          </w:tcPr>
          <w:p w:rsidR="00230586" w:rsidRPr="00EB4A8E" w:rsidRDefault="00230586" w:rsidP="00BF4E09">
            <w:pPr>
              <w:spacing w:line="360" w:lineRule="auto"/>
              <w:jc w:val="both"/>
              <w:rPr>
                <w:rFonts w:ascii="Cambria" w:hAnsi="Cambria"/>
                <w:b/>
                <w:sz w:val="24"/>
                <w:szCs w:val="24"/>
              </w:rPr>
            </w:pPr>
            <w:r w:rsidRPr="00EB4A8E">
              <w:rPr>
                <w:rFonts w:ascii="Cambria" w:hAnsi="Cambria"/>
                <w:b/>
                <w:sz w:val="24"/>
                <w:szCs w:val="24"/>
              </w:rPr>
              <w:t>% of site</w:t>
            </w:r>
          </w:p>
        </w:tc>
      </w:tr>
      <w:tr w:rsidR="00230586" w:rsidTr="00BF4E09">
        <w:tc>
          <w:tcPr>
            <w:tcW w:w="7848" w:type="dxa"/>
          </w:tcPr>
          <w:p w:rsidR="00230586" w:rsidRDefault="00230586" w:rsidP="00BF4E09">
            <w:pPr>
              <w:spacing w:line="360" w:lineRule="auto"/>
              <w:jc w:val="both"/>
              <w:rPr>
                <w:rFonts w:ascii="Cambria" w:hAnsi="Cambria"/>
                <w:sz w:val="24"/>
                <w:szCs w:val="24"/>
              </w:rPr>
            </w:pPr>
            <w:r>
              <w:rPr>
                <w:rFonts w:ascii="Cambria" w:hAnsi="Cambria"/>
                <w:sz w:val="24"/>
                <w:szCs w:val="24"/>
              </w:rPr>
              <w:t>Buildings</w:t>
            </w:r>
          </w:p>
        </w:tc>
        <w:tc>
          <w:tcPr>
            <w:tcW w:w="1620" w:type="dxa"/>
          </w:tcPr>
          <w:p w:rsidR="00230586" w:rsidRDefault="00230586" w:rsidP="00BF4E09">
            <w:pPr>
              <w:spacing w:line="360" w:lineRule="auto"/>
              <w:jc w:val="both"/>
              <w:rPr>
                <w:rFonts w:ascii="Cambria" w:hAnsi="Cambria"/>
                <w:sz w:val="24"/>
                <w:szCs w:val="24"/>
              </w:rPr>
            </w:pPr>
            <w:r>
              <w:rPr>
                <w:rFonts w:ascii="Cambria" w:hAnsi="Cambria"/>
                <w:sz w:val="24"/>
                <w:szCs w:val="24"/>
              </w:rPr>
              <w:t>30</w:t>
            </w:r>
          </w:p>
        </w:tc>
      </w:tr>
      <w:tr w:rsidR="00230586" w:rsidTr="00BF4E09">
        <w:tc>
          <w:tcPr>
            <w:tcW w:w="7848" w:type="dxa"/>
          </w:tcPr>
          <w:p w:rsidR="00230586" w:rsidRDefault="00230586" w:rsidP="00BF4E09">
            <w:pPr>
              <w:spacing w:line="360" w:lineRule="auto"/>
              <w:jc w:val="both"/>
              <w:rPr>
                <w:rFonts w:ascii="Cambria" w:hAnsi="Cambria"/>
                <w:sz w:val="24"/>
                <w:szCs w:val="24"/>
              </w:rPr>
            </w:pPr>
            <w:r>
              <w:rPr>
                <w:rFonts w:ascii="Cambria" w:hAnsi="Cambria"/>
                <w:sz w:val="24"/>
                <w:szCs w:val="24"/>
              </w:rPr>
              <w:lastRenderedPageBreak/>
              <w:t>Driveways, road and railway line</w:t>
            </w:r>
          </w:p>
        </w:tc>
        <w:tc>
          <w:tcPr>
            <w:tcW w:w="1620" w:type="dxa"/>
          </w:tcPr>
          <w:p w:rsidR="00230586" w:rsidRDefault="00230586" w:rsidP="00BF4E09">
            <w:pPr>
              <w:spacing w:line="360" w:lineRule="auto"/>
              <w:jc w:val="both"/>
              <w:rPr>
                <w:rFonts w:ascii="Cambria" w:hAnsi="Cambria"/>
                <w:sz w:val="24"/>
                <w:szCs w:val="24"/>
              </w:rPr>
            </w:pPr>
            <w:r>
              <w:rPr>
                <w:rFonts w:ascii="Cambria" w:hAnsi="Cambria"/>
                <w:sz w:val="24"/>
                <w:szCs w:val="24"/>
              </w:rPr>
              <w:t>10</w:t>
            </w:r>
          </w:p>
        </w:tc>
      </w:tr>
      <w:tr w:rsidR="00230586" w:rsidTr="00BF4E09">
        <w:tc>
          <w:tcPr>
            <w:tcW w:w="7848" w:type="dxa"/>
          </w:tcPr>
          <w:p w:rsidR="00230586" w:rsidRDefault="00230586" w:rsidP="00BF4E09">
            <w:pPr>
              <w:spacing w:line="360" w:lineRule="auto"/>
              <w:jc w:val="both"/>
              <w:rPr>
                <w:rFonts w:ascii="Cambria" w:hAnsi="Cambria"/>
                <w:sz w:val="24"/>
                <w:szCs w:val="24"/>
              </w:rPr>
            </w:pPr>
            <w:r>
              <w:rPr>
                <w:rFonts w:ascii="Cambria" w:hAnsi="Cambria"/>
                <w:sz w:val="24"/>
                <w:szCs w:val="24"/>
              </w:rPr>
              <w:t>Loading and offloading</w:t>
            </w:r>
          </w:p>
        </w:tc>
        <w:tc>
          <w:tcPr>
            <w:tcW w:w="1620" w:type="dxa"/>
          </w:tcPr>
          <w:p w:rsidR="00230586" w:rsidRDefault="00230586" w:rsidP="00BF4E09">
            <w:pPr>
              <w:spacing w:line="360" w:lineRule="auto"/>
              <w:jc w:val="both"/>
              <w:rPr>
                <w:rFonts w:ascii="Cambria" w:hAnsi="Cambria"/>
                <w:sz w:val="24"/>
                <w:szCs w:val="24"/>
              </w:rPr>
            </w:pPr>
            <w:r>
              <w:rPr>
                <w:rFonts w:ascii="Cambria" w:hAnsi="Cambria"/>
                <w:sz w:val="24"/>
                <w:szCs w:val="24"/>
              </w:rPr>
              <w:t>15</w:t>
            </w:r>
          </w:p>
        </w:tc>
      </w:tr>
      <w:tr w:rsidR="00230586" w:rsidTr="00BF4E09">
        <w:tc>
          <w:tcPr>
            <w:tcW w:w="7848" w:type="dxa"/>
          </w:tcPr>
          <w:p w:rsidR="00230586" w:rsidRDefault="00230586" w:rsidP="00BF4E09">
            <w:pPr>
              <w:spacing w:line="360" w:lineRule="auto"/>
              <w:jc w:val="both"/>
              <w:rPr>
                <w:rFonts w:ascii="Cambria" w:hAnsi="Cambria"/>
                <w:sz w:val="24"/>
                <w:szCs w:val="24"/>
              </w:rPr>
            </w:pPr>
            <w:r>
              <w:rPr>
                <w:rFonts w:ascii="Cambria" w:hAnsi="Cambria"/>
                <w:sz w:val="24"/>
                <w:szCs w:val="24"/>
              </w:rPr>
              <w:t>Gardening and landscaping</w:t>
            </w:r>
          </w:p>
        </w:tc>
        <w:tc>
          <w:tcPr>
            <w:tcW w:w="1620" w:type="dxa"/>
          </w:tcPr>
          <w:p w:rsidR="00230586" w:rsidRDefault="00230586" w:rsidP="00BF4E09">
            <w:pPr>
              <w:spacing w:line="360" w:lineRule="auto"/>
              <w:jc w:val="both"/>
              <w:rPr>
                <w:rFonts w:ascii="Cambria" w:hAnsi="Cambria"/>
                <w:sz w:val="24"/>
                <w:szCs w:val="24"/>
              </w:rPr>
            </w:pPr>
            <w:r>
              <w:rPr>
                <w:rFonts w:ascii="Cambria" w:hAnsi="Cambria"/>
                <w:sz w:val="24"/>
                <w:szCs w:val="24"/>
              </w:rPr>
              <w:t>10</w:t>
            </w:r>
          </w:p>
        </w:tc>
      </w:tr>
      <w:tr w:rsidR="00230586" w:rsidTr="00BF4E09">
        <w:tc>
          <w:tcPr>
            <w:tcW w:w="7848" w:type="dxa"/>
          </w:tcPr>
          <w:p w:rsidR="00230586" w:rsidRDefault="00230586" w:rsidP="00BF4E09">
            <w:pPr>
              <w:spacing w:line="360" w:lineRule="auto"/>
              <w:jc w:val="both"/>
              <w:rPr>
                <w:rFonts w:ascii="Cambria" w:hAnsi="Cambria"/>
                <w:sz w:val="24"/>
                <w:szCs w:val="24"/>
              </w:rPr>
            </w:pPr>
            <w:r>
              <w:rPr>
                <w:rFonts w:ascii="Cambria" w:hAnsi="Cambria"/>
                <w:sz w:val="24"/>
                <w:szCs w:val="24"/>
              </w:rPr>
              <w:t xml:space="preserve">Loading and </w:t>
            </w:r>
            <w:r w:rsidR="00FD3F33">
              <w:rPr>
                <w:rFonts w:ascii="Cambria" w:hAnsi="Cambria"/>
                <w:sz w:val="24"/>
                <w:szCs w:val="24"/>
              </w:rPr>
              <w:t>offloading</w:t>
            </w:r>
            <w:r>
              <w:rPr>
                <w:rFonts w:ascii="Cambria" w:hAnsi="Cambria"/>
                <w:sz w:val="24"/>
                <w:szCs w:val="24"/>
              </w:rPr>
              <w:t xml:space="preserve"> bays, parking (customers and delivery trucks)</w:t>
            </w:r>
          </w:p>
        </w:tc>
        <w:tc>
          <w:tcPr>
            <w:tcW w:w="1620" w:type="dxa"/>
          </w:tcPr>
          <w:p w:rsidR="00230586" w:rsidRDefault="00230586" w:rsidP="00BF4E09">
            <w:pPr>
              <w:spacing w:line="360" w:lineRule="auto"/>
              <w:rPr>
                <w:rFonts w:ascii="Cambria" w:hAnsi="Cambria"/>
                <w:sz w:val="24"/>
                <w:szCs w:val="24"/>
              </w:rPr>
            </w:pPr>
            <w:r>
              <w:rPr>
                <w:rFonts w:ascii="Cambria" w:hAnsi="Cambria"/>
                <w:sz w:val="24"/>
                <w:szCs w:val="24"/>
              </w:rPr>
              <w:t>30</w:t>
            </w:r>
          </w:p>
        </w:tc>
      </w:tr>
      <w:tr w:rsidR="00230586" w:rsidTr="00BF4E09">
        <w:tc>
          <w:tcPr>
            <w:tcW w:w="7848" w:type="dxa"/>
          </w:tcPr>
          <w:p w:rsidR="00230586" w:rsidRDefault="00230586" w:rsidP="00BF4E09">
            <w:pPr>
              <w:spacing w:line="360" w:lineRule="auto"/>
              <w:jc w:val="both"/>
              <w:rPr>
                <w:rFonts w:ascii="Cambria" w:hAnsi="Cambria"/>
                <w:sz w:val="24"/>
                <w:szCs w:val="24"/>
              </w:rPr>
            </w:pPr>
            <w:r>
              <w:rPr>
                <w:rFonts w:ascii="Cambria" w:hAnsi="Cambria"/>
                <w:sz w:val="24"/>
                <w:szCs w:val="24"/>
              </w:rPr>
              <w:t>Miscellaneous activities</w:t>
            </w:r>
          </w:p>
        </w:tc>
        <w:tc>
          <w:tcPr>
            <w:tcW w:w="1620" w:type="dxa"/>
          </w:tcPr>
          <w:p w:rsidR="00230586" w:rsidRDefault="00230586" w:rsidP="00BF4E09">
            <w:pPr>
              <w:spacing w:line="360" w:lineRule="auto"/>
              <w:jc w:val="both"/>
              <w:rPr>
                <w:rFonts w:ascii="Cambria" w:hAnsi="Cambria"/>
                <w:sz w:val="24"/>
                <w:szCs w:val="24"/>
              </w:rPr>
            </w:pPr>
            <w:r>
              <w:rPr>
                <w:rFonts w:ascii="Cambria" w:hAnsi="Cambria"/>
                <w:sz w:val="24"/>
                <w:szCs w:val="24"/>
              </w:rPr>
              <w:t>5</w:t>
            </w:r>
          </w:p>
        </w:tc>
      </w:tr>
      <w:tr w:rsidR="00230586" w:rsidTr="00BF4E09">
        <w:tc>
          <w:tcPr>
            <w:tcW w:w="7848" w:type="dxa"/>
          </w:tcPr>
          <w:p w:rsidR="00230586" w:rsidRDefault="00230586" w:rsidP="00BF4E09">
            <w:pPr>
              <w:spacing w:line="360" w:lineRule="auto"/>
              <w:jc w:val="both"/>
              <w:rPr>
                <w:rFonts w:ascii="Cambria" w:hAnsi="Cambria"/>
                <w:sz w:val="24"/>
                <w:szCs w:val="24"/>
              </w:rPr>
            </w:pPr>
          </w:p>
        </w:tc>
        <w:tc>
          <w:tcPr>
            <w:tcW w:w="1620" w:type="dxa"/>
          </w:tcPr>
          <w:p w:rsidR="00230586" w:rsidRPr="00717901" w:rsidRDefault="00230586" w:rsidP="00BF4E09">
            <w:pPr>
              <w:spacing w:line="360" w:lineRule="auto"/>
              <w:jc w:val="both"/>
              <w:rPr>
                <w:rFonts w:ascii="Cambria" w:hAnsi="Cambria"/>
                <w:b/>
                <w:sz w:val="24"/>
                <w:szCs w:val="24"/>
              </w:rPr>
            </w:pPr>
            <w:r w:rsidRPr="00717901">
              <w:rPr>
                <w:rFonts w:ascii="Cambria" w:hAnsi="Cambria"/>
                <w:b/>
                <w:sz w:val="24"/>
                <w:szCs w:val="24"/>
              </w:rPr>
              <w:t>100%</w:t>
            </w:r>
          </w:p>
        </w:tc>
      </w:tr>
    </w:tbl>
    <w:p w:rsidR="00230586" w:rsidRDefault="00230586" w:rsidP="00230586">
      <w:pPr>
        <w:spacing w:line="360" w:lineRule="auto"/>
        <w:jc w:val="both"/>
        <w:rPr>
          <w:rFonts w:ascii="Cambria" w:hAnsi="Cambria"/>
          <w:sz w:val="24"/>
          <w:szCs w:val="24"/>
        </w:rPr>
      </w:pPr>
    </w:p>
    <w:p w:rsidR="00230586" w:rsidRDefault="00CC4918" w:rsidP="00230586">
      <w:pPr>
        <w:spacing w:line="360" w:lineRule="auto"/>
        <w:rPr>
          <w:rFonts w:ascii="Cambria" w:hAnsi="Cambria"/>
          <w:b/>
          <w:sz w:val="24"/>
          <w:szCs w:val="24"/>
        </w:rPr>
      </w:pPr>
      <w:r>
        <w:rPr>
          <w:rFonts w:ascii="Cambria" w:hAnsi="Cambria"/>
          <w:b/>
          <w:sz w:val="24"/>
          <w:szCs w:val="24"/>
        </w:rPr>
        <w:t>5</w:t>
      </w:r>
      <w:r w:rsidR="00784BC6">
        <w:rPr>
          <w:rFonts w:ascii="Cambria" w:hAnsi="Cambria"/>
          <w:b/>
          <w:sz w:val="24"/>
          <w:szCs w:val="24"/>
        </w:rPr>
        <w:t xml:space="preserve">.4 </w:t>
      </w:r>
      <w:r w:rsidR="00230586" w:rsidRPr="008313FB">
        <w:rPr>
          <w:rFonts w:ascii="Cambria" w:hAnsi="Cambria"/>
          <w:b/>
          <w:sz w:val="24"/>
          <w:szCs w:val="24"/>
        </w:rPr>
        <w:t>M</w:t>
      </w:r>
      <w:r w:rsidR="00F23F0D">
        <w:rPr>
          <w:rFonts w:ascii="Cambria" w:hAnsi="Cambria"/>
          <w:b/>
          <w:sz w:val="24"/>
          <w:szCs w:val="24"/>
        </w:rPr>
        <w:t xml:space="preserve">odel </w:t>
      </w:r>
      <w:r w:rsidR="00230586" w:rsidRPr="008313FB">
        <w:rPr>
          <w:rFonts w:ascii="Cambria" w:hAnsi="Cambria"/>
          <w:b/>
          <w:sz w:val="24"/>
          <w:szCs w:val="24"/>
        </w:rPr>
        <w:t>Retail Market Features</w:t>
      </w:r>
    </w:p>
    <w:p w:rsidR="00230586" w:rsidRPr="00717901" w:rsidRDefault="00784BC6" w:rsidP="00230586">
      <w:pPr>
        <w:spacing w:line="360" w:lineRule="auto"/>
        <w:rPr>
          <w:rFonts w:ascii="Cambria" w:hAnsi="Cambria"/>
          <w:i/>
          <w:sz w:val="24"/>
          <w:szCs w:val="24"/>
        </w:rPr>
      </w:pPr>
      <w:proofErr w:type="gramStart"/>
      <w:r>
        <w:rPr>
          <w:rFonts w:ascii="Cambria" w:hAnsi="Cambria"/>
          <w:b/>
          <w:i/>
          <w:sz w:val="24"/>
          <w:szCs w:val="24"/>
        </w:rPr>
        <w:t>a</w:t>
      </w:r>
      <w:proofErr w:type="gramEnd"/>
      <w:r>
        <w:rPr>
          <w:rFonts w:ascii="Cambria" w:hAnsi="Cambria"/>
          <w:b/>
          <w:i/>
          <w:sz w:val="24"/>
          <w:szCs w:val="24"/>
        </w:rPr>
        <w:t xml:space="preserve"> </w:t>
      </w:r>
      <w:r w:rsidR="00230586" w:rsidRPr="00717901">
        <w:rPr>
          <w:rFonts w:ascii="Cambria" w:hAnsi="Cambria"/>
          <w:b/>
          <w:i/>
          <w:sz w:val="24"/>
          <w:szCs w:val="24"/>
        </w:rPr>
        <w:t>Retail halls</w:t>
      </w:r>
    </w:p>
    <w:p w:rsidR="007C06DB" w:rsidRDefault="007C06DB" w:rsidP="007C06DB">
      <w:pPr>
        <w:pStyle w:val="ListParagraph"/>
        <w:spacing w:line="360" w:lineRule="auto"/>
        <w:ind w:left="360"/>
        <w:rPr>
          <w:rFonts w:ascii="Cambria" w:hAnsi="Cambria"/>
          <w:sz w:val="24"/>
          <w:szCs w:val="24"/>
        </w:rPr>
      </w:pPr>
      <w:r>
        <w:rPr>
          <w:rFonts w:ascii="Cambria" w:hAnsi="Cambria"/>
          <w:sz w:val="24"/>
          <w:szCs w:val="24"/>
        </w:rPr>
        <w:t xml:space="preserve">Ten (10) </w:t>
      </w:r>
      <w:r w:rsidR="00230586" w:rsidRPr="007C06DB">
        <w:rPr>
          <w:rFonts w:ascii="Cambria" w:hAnsi="Cambria"/>
          <w:sz w:val="24"/>
          <w:szCs w:val="24"/>
        </w:rPr>
        <w:t>retail halls are proposed for main agricultural produce an</w:t>
      </w:r>
      <w:r>
        <w:rPr>
          <w:rFonts w:ascii="Cambria" w:hAnsi="Cambria"/>
          <w:sz w:val="24"/>
          <w:szCs w:val="24"/>
        </w:rPr>
        <w:t xml:space="preserve">d auxiliary facilities to cater </w:t>
      </w:r>
      <w:r w:rsidR="00230586" w:rsidRPr="007C06DB">
        <w:rPr>
          <w:rFonts w:ascii="Cambria" w:hAnsi="Cambria"/>
          <w:sz w:val="24"/>
          <w:szCs w:val="24"/>
        </w:rPr>
        <w:t xml:space="preserve">for bulk storage and long-term storage with refrigeration and cooling systems, </w:t>
      </w:r>
      <w:r w:rsidRPr="007C06DB">
        <w:rPr>
          <w:rFonts w:ascii="Cambria" w:hAnsi="Cambria"/>
          <w:sz w:val="24"/>
          <w:szCs w:val="24"/>
        </w:rPr>
        <w:t xml:space="preserve">another group of retail outlets will cater for the SME and other non-food products; </w:t>
      </w:r>
      <w:r w:rsidR="00230586" w:rsidRPr="007C06DB">
        <w:rPr>
          <w:rFonts w:ascii="Cambria" w:hAnsi="Cambria"/>
          <w:sz w:val="24"/>
          <w:szCs w:val="24"/>
        </w:rPr>
        <w:t xml:space="preserve">a Trade Fair pavilion and a </w:t>
      </w:r>
      <w:r w:rsidR="00FD3F33" w:rsidRPr="007C06DB">
        <w:rPr>
          <w:rFonts w:ascii="Cambria" w:hAnsi="Cambria"/>
          <w:sz w:val="24"/>
          <w:szCs w:val="24"/>
        </w:rPr>
        <w:t>rail post</w:t>
      </w:r>
      <w:r w:rsidR="00230586" w:rsidRPr="007C06DB">
        <w:rPr>
          <w:rFonts w:ascii="Cambria" w:hAnsi="Cambria"/>
          <w:sz w:val="24"/>
          <w:szCs w:val="24"/>
        </w:rPr>
        <w:t xml:space="preserve"> for rail freight handling. </w:t>
      </w:r>
    </w:p>
    <w:p w:rsidR="00230586" w:rsidRPr="007C06DB" w:rsidRDefault="00230586" w:rsidP="007C06DB">
      <w:pPr>
        <w:pStyle w:val="ListParagraph"/>
        <w:spacing w:line="360" w:lineRule="auto"/>
        <w:ind w:left="360"/>
        <w:rPr>
          <w:rFonts w:ascii="Cambria" w:hAnsi="Cambria"/>
          <w:sz w:val="24"/>
          <w:szCs w:val="24"/>
        </w:rPr>
      </w:pPr>
      <w:r w:rsidRPr="007C06DB">
        <w:rPr>
          <w:rFonts w:ascii="Cambria" w:hAnsi="Cambria"/>
          <w:sz w:val="24"/>
          <w:szCs w:val="24"/>
        </w:rPr>
        <w:t>In designing the model market support services such as banking, insurance transport brokerage and agency and restaurants should also be taken into consideration as they provide a critical support service back-up.</w:t>
      </w:r>
    </w:p>
    <w:p w:rsidR="00230586" w:rsidRPr="00717901" w:rsidRDefault="00784BC6" w:rsidP="00230586">
      <w:pPr>
        <w:spacing w:line="360" w:lineRule="auto"/>
        <w:rPr>
          <w:rFonts w:ascii="Cambria" w:hAnsi="Cambria"/>
          <w:b/>
          <w:i/>
          <w:sz w:val="24"/>
          <w:szCs w:val="24"/>
        </w:rPr>
      </w:pPr>
      <w:proofErr w:type="gramStart"/>
      <w:r>
        <w:rPr>
          <w:rFonts w:ascii="Cambria" w:hAnsi="Cambria"/>
          <w:b/>
          <w:i/>
          <w:sz w:val="24"/>
          <w:szCs w:val="24"/>
        </w:rPr>
        <w:t>b</w:t>
      </w:r>
      <w:proofErr w:type="gramEnd"/>
      <w:r>
        <w:rPr>
          <w:rFonts w:ascii="Cambria" w:hAnsi="Cambria"/>
          <w:b/>
          <w:i/>
          <w:sz w:val="24"/>
          <w:szCs w:val="24"/>
        </w:rPr>
        <w:t xml:space="preserve"> </w:t>
      </w:r>
      <w:r w:rsidR="00230586" w:rsidRPr="00717901">
        <w:rPr>
          <w:rFonts w:ascii="Cambria" w:hAnsi="Cambria"/>
          <w:b/>
          <w:i/>
          <w:sz w:val="24"/>
          <w:szCs w:val="24"/>
        </w:rPr>
        <w:t>Traffic Flow</w:t>
      </w:r>
    </w:p>
    <w:p w:rsidR="00230586" w:rsidRPr="00C71920" w:rsidRDefault="00230586" w:rsidP="00230586">
      <w:pPr>
        <w:spacing w:line="360" w:lineRule="auto"/>
        <w:rPr>
          <w:rFonts w:ascii="Cambria" w:hAnsi="Cambria"/>
          <w:sz w:val="24"/>
          <w:szCs w:val="24"/>
        </w:rPr>
      </w:pPr>
      <w:r>
        <w:rPr>
          <w:rFonts w:ascii="Cambria" w:hAnsi="Cambria"/>
          <w:sz w:val="24"/>
          <w:szCs w:val="24"/>
        </w:rPr>
        <w:t>Smooth traffic flow will be attained through provision of features including w</w:t>
      </w:r>
      <w:r w:rsidRPr="00C71920">
        <w:rPr>
          <w:rFonts w:ascii="Cambria" w:hAnsi="Cambria"/>
          <w:sz w:val="24"/>
          <w:szCs w:val="24"/>
        </w:rPr>
        <w:t>ide arcades</w:t>
      </w:r>
      <w:r>
        <w:rPr>
          <w:rFonts w:ascii="Cambria" w:hAnsi="Cambria"/>
          <w:sz w:val="24"/>
          <w:szCs w:val="24"/>
        </w:rPr>
        <w:t>, ramps, c</w:t>
      </w:r>
      <w:r w:rsidRPr="00C71920">
        <w:rPr>
          <w:rFonts w:ascii="Cambria" w:hAnsi="Cambria"/>
          <w:sz w:val="24"/>
          <w:szCs w:val="24"/>
        </w:rPr>
        <w:t>overed walkways</w:t>
      </w:r>
      <w:r w:rsidR="007C06DB">
        <w:rPr>
          <w:rFonts w:ascii="Cambria" w:hAnsi="Cambria"/>
          <w:sz w:val="24"/>
          <w:szCs w:val="24"/>
        </w:rPr>
        <w:t>;</w:t>
      </w:r>
      <w:r>
        <w:rPr>
          <w:rFonts w:ascii="Cambria" w:hAnsi="Cambria"/>
          <w:sz w:val="24"/>
          <w:szCs w:val="24"/>
        </w:rPr>
        <w:t xml:space="preserve"> s</w:t>
      </w:r>
      <w:r w:rsidRPr="00C71920">
        <w:rPr>
          <w:rFonts w:ascii="Cambria" w:hAnsi="Cambria"/>
          <w:sz w:val="24"/>
          <w:szCs w:val="24"/>
        </w:rPr>
        <w:t>trategic loading, wheeling, folk lifts and unlimited access</w:t>
      </w:r>
      <w:r>
        <w:rPr>
          <w:rFonts w:ascii="Cambria" w:hAnsi="Cambria"/>
          <w:sz w:val="24"/>
          <w:szCs w:val="24"/>
        </w:rPr>
        <w:t xml:space="preserve"> and </w:t>
      </w:r>
      <w:r w:rsidRPr="00C71920">
        <w:rPr>
          <w:rFonts w:ascii="Cambria" w:hAnsi="Cambria"/>
          <w:sz w:val="24"/>
          <w:szCs w:val="24"/>
        </w:rPr>
        <w:t>pulley-belt conveyor carriage</w:t>
      </w:r>
    </w:p>
    <w:p w:rsidR="00230586" w:rsidRDefault="00784BC6" w:rsidP="00230586">
      <w:pPr>
        <w:spacing w:line="360" w:lineRule="auto"/>
        <w:rPr>
          <w:rFonts w:ascii="Cambria" w:hAnsi="Cambria"/>
          <w:b/>
          <w:i/>
          <w:sz w:val="24"/>
          <w:szCs w:val="24"/>
        </w:rPr>
      </w:pPr>
      <w:proofErr w:type="gramStart"/>
      <w:r>
        <w:rPr>
          <w:rFonts w:ascii="Cambria" w:hAnsi="Cambria"/>
          <w:b/>
          <w:i/>
          <w:sz w:val="24"/>
          <w:szCs w:val="24"/>
        </w:rPr>
        <w:t>c</w:t>
      </w:r>
      <w:proofErr w:type="gramEnd"/>
      <w:r>
        <w:rPr>
          <w:rFonts w:ascii="Cambria" w:hAnsi="Cambria"/>
          <w:b/>
          <w:i/>
          <w:sz w:val="24"/>
          <w:szCs w:val="24"/>
        </w:rPr>
        <w:t xml:space="preserve"> </w:t>
      </w:r>
      <w:r w:rsidR="00230586" w:rsidRPr="00717901">
        <w:rPr>
          <w:rFonts w:ascii="Cambria" w:hAnsi="Cambria"/>
          <w:b/>
          <w:i/>
          <w:sz w:val="24"/>
          <w:szCs w:val="24"/>
        </w:rPr>
        <w:t>Storage, Refrigeration and Cooling Facilities</w:t>
      </w:r>
    </w:p>
    <w:p w:rsidR="00230586" w:rsidRDefault="00230586" w:rsidP="00230586">
      <w:pPr>
        <w:spacing w:line="360" w:lineRule="auto"/>
        <w:rPr>
          <w:rFonts w:ascii="Cambria" w:hAnsi="Cambria"/>
          <w:sz w:val="24"/>
          <w:szCs w:val="24"/>
        </w:rPr>
      </w:pPr>
      <w:r>
        <w:rPr>
          <w:rFonts w:ascii="Cambria" w:hAnsi="Cambria"/>
          <w:sz w:val="24"/>
          <w:szCs w:val="24"/>
        </w:rPr>
        <w:t xml:space="preserve">It is proposed that this facility be </w:t>
      </w:r>
      <w:r w:rsidRPr="00C71920">
        <w:rPr>
          <w:rFonts w:ascii="Cambria" w:hAnsi="Cambria"/>
          <w:sz w:val="24"/>
          <w:szCs w:val="24"/>
        </w:rPr>
        <w:t>located at the back of the retail ma</w:t>
      </w:r>
      <w:r>
        <w:rPr>
          <w:rFonts w:ascii="Cambria" w:hAnsi="Cambria"/>
          <w:sz w:val="24"/>
          <w:szCs w:val="24"/>
        </w:rPr>
        <w:t>rket, with the showrooms measuring 24 meters wide and 24 metres long. They will be categorized as follows: (</w:t>
      </w:r>
      <w:proofErr w:type="spellStart"/>
      <w:r>
        <w:rPr>
          <w:rFonts w:ascii="Cambria" w:hAnsi="Cambria"/>
          <w:sz w:val="24"/>
          <w:szCs w:val="24"/>
        </w:rPr>
        <w:t>i</w:t>
      </w:r>
      <w:proofErr w:type="spellEnd"/>
      <w:r>
        <w:rPr>
          <w:rFonts w:ascii="Cambria" w:hAnsi="Cambria"/>
          <w:sz w:val="24"/>
          <w:szCs w:val="24"/>
        </w:rPr>
        <w:t xml:space="preserve">) </w:t>
      </w:r>
      <w:r w:rsidRPr="00C71920">
        <w:rPr>
          <w:rFonts w:ascii="Cambria" w:hAnsi="Cambria"/>
          <w:sz w:val="24"/>
          <w:szCs w:val="24"/>
        </w:rPr>
        <w:t>Short- term perishable</w:t>
      </w:r>
      <w:r>
        <w:rPr>
          <w:rFonts w:ascii="Cambria" w:hAnsi="Cambria"/>
          <w:sz w:val="24"/>
          <w:szCs w:val="24"/>
        </w:rPr>
        <w:t xml:space="preserve">s, (ii) and (iii) </w:t>
      </w:r>
      <w:r w:rsidRPr="00C71920">
        <w:rPr>
          <w:rFonts w:ascii="Cambria" w:hAnsi="Cambria"/>
          <w:sz w:val="24"/>
          <w:szCs w:val="24"/>
        </w:rPr>
        <w:t xml:space="preserve">bulk storage for long-term </w:t>
      </w:r>
      <w:r w:rsidR="00FD3F33" w:rsidRPr="00C71920">
        <w:rPr>
          <w:rFonts w:ascii="Cambria" w:hAnsi="Cambria"/>
          <w:sz w:val="24"/>
          <w:szCs w:val="24"/>
        </w:rPr>
        <w:t>perishables (</w:t>
      </w:r>
      <w:r w:rsidRPr="00C71920">
        <w:rPr>
          <w:rFonts w:ascii="Cambria" w:hAnsi="Cambria"/>
          <w:sz w:val="24"/>
          <w:szCs w:val="24"/>
        </w:rPr>
        <w:t>cereals</w:t>
      </w:r>
      <w:r>
        <w:rPr>
          <w:rFonts w:ascii="Cambria" w:hAnsi="Cambria"/>
          <w:sz w:val="24"/>
          <w:szCs w:val="24"/>
        </w:rPr>
        <w:t>; animal products</w:t>
      </w:r>
      <w:r w:rsidRPr="00C71920">
        <w:rPr>
          <w:rFonts w:ascii="Cambria" w:hAnsi="Cambria"/>
          <w:sz w:val="24"/>
          <w:szCs w:val="24"/>
        </w:rPr>
        <w:t>)</w:t>
      </w:r>
      <w:r>
        <w:rPr>
          <w:rFonts w:ascii="Cambria" w:hAnsi="Cambria"/>
          <w:sz w:val="24"/>
          <w:szCs w:val="24"/>
        </w:rPr>
        <w:t xml:space="preserve">, </w:t>
      </w:r>
      <w:proofErr w:type="gramStart"/>
      <w:r>
        <w:rPr>
          <w:rFonts w:ascii="Cambria" w:hAnsi="Cambria"/>
          <w:sz w:val="24"/>
          <w:szCs w:val="24"/>
        </w:rPr>
        <w:t>(iv) n</w:t>
      </w:r>
      <w:r w:rsidRPr="00C71920">
        <w:rPr>
          <w:rFonts w:ascii="Cambria" w:hAnsi="Cambria"/>
          <w:sz w:val="24"/>
          <w:szCs w:val="24"/>
        </w:rPr>
        <w:t>onperishable</w:t>
      </w:r>
      <w:proofErr w:type="gramEnd"/>
      <w:r w:rsidRPr="00C71920">
        <w:rPr>
          <w:rFonts w:ascii="Cambria" w:hAnsi="Cambria"/>
          <w:sz w:val="24"/>
          <w:szCs w:val="24"/>
        </w:rPr>
        <w:t xml:space="preserve"> </w:t>
      </w:r>
    </w:p>
    <w:p w:rsidR="00230586" w:rsidRDefault="00230586" w:rsidP="00230586">
      <w:pPr>
        <w:widowControl/>
        <w:autoSpaceDE/>
        <w:autoSpaceDN/>
        <w:adjustRightInd/>
        <w:spacing w:line="360" w:lineRule="auto"/>
        <w:rPr>
          <w:rFonts w:ascii="Cambria" w:hAnsi="Cambria"/>
          <w:sz w:val="24"/>
          <w:szCs w:val="24"/>
        </w:rPr>
      </w:pPr>
      <w:r w:rsidRPr="008D012E">
        <w:rPr>
          <w:rFonts w:ascii="Cambria" w:hAnsi="Cambria"/>
          <w:b/>
          <w:sz w:val="24"/>
          <w:szCs w:val="24"/>
        </w:rPr>
        <w:t>Note:</w:t>
      </w:r>
      <w:r>
        <w:rPr>
          <w:rFonts w:ascii="Cambria" w:hAnsi="Cambria"/>
          <w:sz w:val="24"/>
          <w:szCs w:val="24"/>
        </w:rPr>
        <w:t xml:space="preserve"> provision has also been made for </w:t>
      </w:r>
      <w:r w:rsidRPr="00C71920">
        <w:rPr>
          <w:rFonts w:ascii="Cambria" w:hAnsi="Cambria"/>
          <w:sz w:val="24"/>
          <w:szCs w:val="24"/>
        </w:rPr>
        <w:t>a fully operated open shade with a roof cover for vegetable sorting and repackaging.</w:t>
      </w:r>
    </w:p>
    <w:p w:rsidR="00230586" w:rsidRDefault="00230586" w:rsidP="00230586">
      <w:pPr>
        <w:spacing w:line="360" w:lineRule="auto"/>
        <w:rPr>
          <w:rFonts w:ascii="Cambria" w:hAnsi="Cambria"/>
          <w:sz w:val="24"/>
          <w:szCs w:val="24"/>
        </w:rPr>
      </w:pPr>
    </w:p>
    <w:p w:rsidR="00230586" w:rsidRPr="00426F4D" w:rsidRDefault="00784BC6" w:rsidP="00230586">
      <w:pPr>
        <w:spacing w:line="360" w:lineRule="auto"/>
        <w:rPr>
          <w:rFonts w:ascii="Cambria" w:hAnsi="Cambria"/>
          <w:b/>
          <w:i/>
          <w:sz w:val="24"/>
          <w:szCs w:val="24"/>
        </w:rPr>
      </w:pPr>
      <w:proofErr w:type="gramStart"/>
      <w:r>
        <w:rPr>
          <w:rFonts w:ascii="Cambria" w:hAnsi="Cambria"/>
          <w:b/>
          <w:i/>
          <w:sz w:val="24"/>
          <w:szCs w:val="24"/>
        </w:rPr>
        <w:t>d</w:t>
      </w:r>
      <w:proofErr w:type="gramEnd"/>
      <w:r>
        <w:rPr>
          <w:rFonts w:ascii="Cambria" w:hAnsi="Cambria"/>
          <w:b/>
          <w:i/>
          <w:sz w:val="24"/>
          <w:szCs w:val="24"/>
        </w:rPr>
        <w:t xml:space="preserve"> </w:t>
      </w:r>
      <w:r w:rsidR="00230586" w:rsidRPr="00426F4D">
        <w:rPr>
          <w:rFonts w:ascii="Cambria" w:hAnsi="Cambria"/>
          <w:b/>
          <w:i/>
          <w:sz w:val="24"/>
          <w:szCs w:val="24"/>
        </w:rPr>
        <w:t>Working Drawings</w:t>
      </w:r>
    </w:p>
    <w:p w:rsidR="00230586" w:rsidRPr="00C71920" w:rsidRDefault="00230586" w:rsidP="00230586">
      <w:pPr>
        <w:spacing w:line="360" w:lineRule="auto"/>
        <w:rPr>
          <w:rFonts w:ascii="Cambria" w:hAnsi="Cambria"/>
          <w:sz w:val="24"/>
          <w:szCs w:val="24"/>
        </w:rPr>
      </w:pPr>
      <w:r w:rsidRPr="00C71920">
        <w:rPr>
          <w:rFonts w:ascii="Cambria" w:hAnsi="Cambria"/>
          <w:sz w:val="24"/>
          <w:szCs w:val="24"/>
        </w:rPr>
        <w:t xml:space="preserve">The working drawings for the project will </w:t>
      </w:r>
      <w:r>
        <w:rPr>
          <w:rFonts w:ascii="Cambria" w:hAnsi="Cambria"/>
          <w:sz w:val="24"/>
          <w:szCs w:val="24"/>
        </w:rPr>
        <w:t xml:space="preserve">be comprehensive and include adequate and </w:t>
      </w:r>
      <w:r>
        <w:rPr>
          <w:rFonts w:ascii="Cambria" w:hAnsi="Cambria"/>
          <w:sz w:val="24"/>
          <w:szCs w:val="24"/>
        </w:rPr>
        <w:lastRenderedPageBreak/>
        <w:t xml:space="preserve">relevant specifications for the following, among others: item </w:t>
      </w:r>
      <w:r w:rsidRPr="00C71920">
        <w:rPr>
          <w:rFonts w:ascii="Cambria" w:hAnsi="Cambria"/>
          <w:sz w:val="24"/>
          <w:szCs w:val="24"/>
        </w:rPr>
        <w:t>plans</w:t>
      </w:r>
      <w:r>
        <w:rPr>
          <w:rFonts w:ascii="Cambria" w:hAnsi="Cambria"/>
          <w:sz w:val="24"/>
          <w:szCs w:val="24"/>
        </w:rPr>
        <w:t xml:space="preserve"> (including spreadsheets), electrical and p</w:t>
      </w:r>
      <w:r w:rsidRPr="00C71920">
        <w:rPr>
          <w:rFonts w:ascii="Cambria" w:hAnsi="Cambria"/>
          <w:sz w:val="24"/>
          <w:szCs w:val="24"/>
        </w:rPr>
        <w:t>lumbing plans</w:t>
      </w:r>
      <w:r>
        <w:rPr>
          <w:rFonts w:ascii="Cambria" w:hAnsi="Cambria"/>
          <w:sz w:val="24"/>
          <w:szCs w:val="24"/>
        </w:rPr>
        <w:t>, r</w:t>
      </w:r>
      <w:r w:rsidRPr="00C71920">
        <w:rPr>
          <w:rFonts w:ascii="Cambria" w:hAnsi="Cambria"/>
          <w:sz w:val="24"/>
          <w:szCs w:val="24"/>
        </w:rPr>
        <w:t xml:space="preserve">efrigeration drawings </w:t>
      </w:r>
      <w:r>
        <w:rPr>
          <w:rFonts w:ascii="Cambria" w:hAnsi="Cambria"/>
          <w:sz w:val="24"/>
          <w:szCs w:val="24"/>
        </w:rPr>
        <w:t xml:space="preserve">, walk-in shop (and curb) drawings, exhaust hood drawings, interior décor plans, floor cover plans among other drawings necessary for the project. </w:t>
      </w:r>
    </w:p>
    <w:p w:rsidR="00230586" w:rsidRPr="00426F4D" w:rsidRDefault="00784BC6" w:rsidP="00230586">
      <w:pPr>
        <w:spacing w:line="360" w:lineRule="auto"/>
        <w:rPr>
          <w:rFonts w:ascii="Cambria" w:hAnsi="Cambria"/>
          <w:b/>
          <w:i/>
          <w:color w:val="000000"/>
          <w:sz w:val="24"/>
          <w:szCs w:val="24"/>
        </w:rPr>
      </w:pPr>
      <w:proofErr w:type="gramStart"/>
      <w:r>
        <w:rPr>
          <w:rFonts w:ascii="Cambria" w:hAnsi="Cambria"/>
          <w:b/>
          <w:i/>
          <w:color w:val="000000"/>
          <w:sz w:val="24"/>
          <w:szCs w:val="24"/>
        </w:rPr>
        <w:t>e</w:t>
      </w:r>
      <w:proofErr w:type="gramEnd"/>
      <w:r>
        <w:rPr>
          <w:rFonts w:ascii="Cambria" w:hAnsi="Cambria"/>
          <w:b/>
          <w:i/>
          <w:color w:val="000000"/>
          <w:sz w:val="24"/>
          <w:szCs w:val="24"/>
        </w:rPr>
        <w:t xml:space="preserve"> </w:t>
      </w:r>
      <w:r w:rsidR="00230586" w:rsidRPr="00426F4D">
        <w:rPr>
          <w:rFonts w:ascii="Cambria" w:hAnsi="Cambria"/>
          <w:b/>
          <w:i/>
          <w:color w:val="000000"/>
          <w:sz w:val="24"/>
          <w:szCs w:val="24"/>
        </w:rPr>
        <w:t>Support Facilities</w:t>
      </w:r>
    </w:p>
    <w:p w:rsidR="00230586" w:rsidRPr="00C71920" w:rsidRDefault="00230586" w:rsidP="00230586">
      <w:pPr>
        <w:widowControl/>
        <w:autoSpaceDE/>
        <w:autoSpaceDN/>
        <w:adjustRightInd/>
        <w:spacing w:line="360" w:lineRule="auto"/>
        <w:rPr>
          <w:rFonts w:ascii="Cambria" w:hAnsi="Cambria"/>
          <w:color w:val="000000"/>
          <w:sz w:val="24"/>
          <w:szCs w:val="24"/>
        </w:rPr>
      </w:pPr>
      <w:r>
        <w:rPr>
          <w:rFonts w:ascii="Cambria" w:hAnsi="Cambria"/>
          <w:color w:val="000000"/>
          <w:sz w:val="24"/>
          <w:szCs w:val="24"/>
        </w:rPr>
        <w:t xml:space="preserve">The team had identified some of these which will include the following: </w:t>
      </w:r>
      <w:r w:rsidRPr="00C71920">
        <w:rPr>
          <w:rFonts w:ascii="Cambria" w:hAnsi="Cambria"/>
          <w:color w:val="000000"/>
          <w:sz w:val="24"/>
          <w:szCs w:val="24"/>
        </w:rPr>
        <w:t>LCD display screen for auctions, advertising and information provision</w:t>
      </w:r>
      <w:r>
        <w:rPr>
          <w:rFonts w:ascii="Cambria" w:hAnsi="Cambria"/>
          <w:color w:val="000000"/>
          <w:sz w:val="24"/>
          <w:szCs w:val="24"/>
        </w:rPr>
        <w:t>; l</w:t>
      </w:r>
      <w:r w:rsidRPr="00C71920">
        <w:rPr>
          <w:rFonts w:ascii="Cambria" w:hAnsi="Cambria"/>
          <w:color w:val="000000"/>
          <w:sz w:val="24"/>
          <w:szCs w:val="24"/>
        </w:rPr>
        <w:t>abeling, packaging and automation equipment</w:t>
      </w:r>
      <w:r>
        <w:rPr>
          <w:rFonts w:ascii="Cambria" w:hAnsi="Cambria"/>
          <w:color w:val="000000"/>
          <w:sz w:val="24"/>
          <w:szCs w:val="24"/>
        </w:rPr>
        <w:t>, r</w:t>
      </w:r>
      <w:r w:rsidRPr="00C71920">
        <w:rPr>
          <w:rFonts w:ascii="Cambria" w:hAnsi="Cambria"/>
          <w:color w:val="000000"/>
          <w:sz w:val="24"/>
          <w:szCs w:val="24"/>
        </w:rPr>
        <w:t>efrigeration and cooling system</w:t>
      </w:r>
      <w:r>
        <w:rPr>
          <w:rFonts w:ascii="Cambria" w:hAnsi="Cambria"/>
          <w:color w:val="000000"/>
          <w:sz w:val="24"/>
          <w:szCs w:val="24"/>
        </w:rPr>
        <w:t xml:space="preserve"> and </w:t>
      </w:r>
      <w:r w:rsidRPr="00C71920">
        <w:rPr>
          <w:rFonts w:ascii="Cambria" w:hAnsi="Cambria"/>
          <w:color w:val="000000"/>
          <w:sz w:val="24"/>
          <w:szCs w:val="24"/>
        </w:rPr>
        <w:t>P</w:t>
      </w:r>
      <w:r>
        <w:rPr>
          <w:rFonts w:ascii="Cambria" w:hAnsi="Cambria"/>
          <w:color w:val="000000"/>
          <w:sz w:val="24"/>
          <w:szCs w:val="24"/>
        </w:rPr>
        <w:t>o</w:t>
      </w:r>
      <w:r w:rsidRPr="00C71920">
        <w:rPr>
          <w:rFonts w:ascii="Cambria" w:hAnsi="Cambria"/>
          <w:color w:val="000000"/>
          <w:sz w:val="24"/>
          <w:szCs w:val="24"/>
        </w:rPr>
        <w:t>int of sale display support</w:t>
      </w:r>
      <w:r>
        <w:rPr>
          <w:rFonts w:ascii="Cambria" w:hAnsi="Cambria"/>
          <w:color w:val="000000"/>
          <w:sz w:val="24"/>
          <w:szCs w:val="24"/>
        </w:rPr>
        <w:t xml:space="preserve">. It is anticipated that professional expertise will be sought to develop these facilities. </w:t>
      </w:r>
    </w:p>
    <w:p w:rsidR="00230586" w:rsidRPr="00C71920" w:rsidRDefault="00230586" w:rsidP="00230586">
      <w:pPr>
        <w:spacing w:line="276" w:lineRule="auto"/>
        <w:rPr>
          <w:rFonts w:ascii="Cambria" w:hAnsi="Cambria"/>
          <w:color w:val="000000"/>
        </w:rPr>
      </w:pPr>
    </w:p>
    <w:p w:rsidR="00230586" w:rsidRPr="00426F4D" w:rsidRDefault="00784BC6" w:rsidP="00230586">
      <w:pPr>
        <w:spacing w:line="276" w:lineRule="auto"/>
        <w:rPr>
          <w:rFonts w:ascii="Cambria" w:hAnsi="Cambria"/>
          <w:b/>
          <w:i/>
          <w:color w:val="000000"/>
          <w:sz w:val="24"/>
          <w:szCs w:val="24"/>
        </w:rPr>
      </w:pPr>
      <w:proofErr w:type="gramStart"/>
      <w:r>
        <w:rPr>
          <w:rFonts w:ascii="Cambria" w:hAnsi="Cambria"/>
          <w:b/>
          <w:i/>
          <w:color w:val="000000"/>
          <w:sz w:val="24"/>
          <w:szCs w:val="24"/>
        </w:rPr>
        <w:t>f</w:t>
      </w:r>
      <w:proofErr w:type="gramEnd"/>
      <w:r>
        <w:rPr>
          <w:rFonts w:ascii="Cambria" w:hAnsi="Cambria"/>
          <w:b/>
          <w:i/>
          <w:color w:val="000000"/>
          <w:sz w:val="24"/>
          <w:szCs w:val="24"/>
        </w:rPr>
        <w:t xml:space="preserve"> </w:t>
      </w:r>
      <w:r w:rsidR="00230586" w:rsidRPr="00426F4D">
        <w:rPr>
          <w:rFonts w:ascii="Cambria" w:hAnsi="Cambria"/>
          <w:b/>
          <w:i/>
          <w:color w:val="000000"/>
          <w:sz w:val="24"/>
          <w:szCs w:val="24"/>
        </w:rPr>
        <w:t>Environment Management</w:t>
      </w:r>
    </w:p>
    <w:p w:rsidR="00230586" w:rsidRPr="00C71920" w:rsidRDefault="00230586" w:rsidP="00230586">
      <w:pPr>
        <w:spacing w:line="276" w:lineRule="auto"/>
        <w:rPr>
          <w:rFonts w:ascii="Cambria" w:hAnsi="Cambria"/>
          <w:color w:val="000000"/>
          <w:sz w:val="24"/>
          <w:szCs w:val="24"/>
        </w:rPr>
      </w:pPr>
      <w:r w:rsidRPr="00C71920">
        <w:rPr>
          <w:rFonts w:ascii="Cambria" w:hAnsi="Cambria"/>
          <w:color w:val="000000"/>
          <w:sz w:val="24"/>
          <w:szCs w:val="24"/>
        </w:rPr>
        <w:t xml:space="preserve">The design </w:t>
      </w:r>
      <w:r>
        <w:rPr>
          <w:rFonts w:ascii="Cambria" w:hAnsi="Cambria"/>
          <w:color w:val="000000"/>
          <w:sz w:val="24"/>
          <w:szCs w:val="24"/>
        </w:rPr>
        <w:t xml:space="preserve">stage </w:t>
      </w:r>
      <w:r w:rsidR="00FD3F33">
        <w:rPr>
          <w:rFonts w:ascii="Cambria" w:hAnsi="Cambria"/>
          <w:color w:val="000000"/>
          <w:sz w:val="24"/>
          <w:szCs w:val="24"/>
        </w:rPr>
        <w:t>will</w:t>
      </w:r>
      <w:r>
        <w:rPr>
          <w:rFonts w:ascii="Cambria" w:hAnsi="Cambria"/>
          <w:color w:val="000000"/>
          <w:sz w:val="24"/>
          <w:szCs w:val="24"/>
        </w:rPr>
        <w:t xml:space="preserve"> also take into consideration factors affecting </w:t>
      </w:r>
      <w:r w:rsidR="00FD3F33">
        <w:rPr>
          <w:rFonts w:ascii="Cambria" w:hAnsi="Cambria"/>
          <w:color w:val="000000"/>
          <w:sz w:val="24"/>
          <w:szCs w:val="24"/>
        </w:rPr>
        <w:t>environmental degradation</w:t>
      </w:r>
      <w:r>
        <w:rPr>
          <w:rFonts w:ascii="Cambria" w:hAnsi="Cambria"/>
          <w:color w:val="000000"/>
          <w:sz w:val="24"/>
          <w:szCs w:val="24"/>
        </w:rPr>
        <w:t xml:space="preserve"> such as </w:t>
      </w:r>
      <w:r w:rsidRPr="00C71920">
        <w:rPr>
          <w:rFonts w:ascii="Cambria" w:hAnsi="Cambria"/>
          <w:color w:val="000000"/>
          <w:sz w:val="24"/>
          <w:szCs w:val="24"/>
        </w:rPr>
        <w:t>Industrial waste and refuse processing and disposal</w:t>
      </w:r>
      <w:r>
        <w:rPr>
          <w:rFonts w:ascii="Cambria" w:hAnsi="Cambria"/>
          <w:color w:val="000000"/>
          <w:sz w:val="24"/>
          <w:szCs w:val="24"/>
        </w:rPr>
        <w:t xml:space="preserve">, </w:t>
      </w:r>
      <w:r w:rsidRPr="00C71920">
        <w:rPr>
          <w:rFonts w:ascii="Cambria" w:hAnsi="Cambria"/>
          <w:color w:val="000000"/>
          <w:sz w:val="24"/>
          <w:szCs w:val="24"/>
        </w:rPr>
        <w:t>Storm water drainage and surface management</w:t>
      </w:r>
      <w:r>
        <w:rPr>
          <w:rFonts w:ascii="Cambria" w:hAnsi="Cambria"/>
          <w:color w:val="000000"/>
          <w:sz w:val="24"/>
          <w:szCs w:val="24"/>
        </w:rPr>
        <w:t>, and n</w:t>
      </w:r>
      <w:r w:rsidRPr="00C71920">
        <w:rPr>
          <w:rFonts w:ascii="Cambria" w:hAnsi="Cambria"/>
          <w:color w:val="000000"/>
          <w:sz w:val="24"/>
          <w:szCs w:val="24"/>
        </w:rPr>
        <w:t>oise pollution</w:t>
      </w:r>
      <w:r>
        <w:rPr>
          <w:rFonts w:ascii="Cambria" w:hAnsi="Cambria"/>
          <w:color w:val="000000"/>
          <w:sz w:val="24"/>
          <w:szCs w:val="24"/>
        </w:rPr>
        <w:t>.</w:t>
      </w:r>
    </w:p>
    <w:p w:rsidR="00FD3F33" w:rsidRDefault="00FD3F33" w:rsidP="00230586">
      <w:pPr>
        <w:spacing w:line="276" w:lineRule="auto"/>
        <w:rPr>
          <w:rFonts w:ascii="Cambria" w:hAnsi="Cambria"/>
          <w:b/>
          <w:i/>
          <w:color w:val="000000"/>
          <w:sz w:val="24"/>
          <w:szCs w:val="24"/>
        </w:rPr>
      </w:pPr>
    </w:p>
    <w:p w:rsidR="00230586" w:rsidRPr="00426F4D" w:rsidRDefault="00784BC6" w:rsidP="00230586">
      <w:pPr>
        <w:spacing w:line="276" w:lineRule="auto"/>
        <w:rPr>
          <w:rFonts w:ascii="Cambria" w:hAnsi="Cambria"/>
          <w:b/>
          <w:i/>
          <w:color w:val="000000"/>
          <w:sz w:val="24"/>
          <w:szCs w:val="24"/>
        </w:rPr>
      </w:pPr>
      <w:proofErr w:type="gramStart"/>
      <w:r>
        <w:rPr>
          <w:rFonts w:ascii="Cambria" w:hAnsi="Cambria"/>
          <w:b/>
          <w:i/>
          <w:color w:val="000000"/>
          <w:sz w:val="24"/>
          <w:szCs w:val="24"/>
        </w:rPr>
        <w:t>g</w:t>
      </w:r>
      <w:proofErr w:type="gramEnd"/>
      <w:r>
        <w:rPr>
          <w:rFonts w:ascii="Cambria" w:hAnsi="Cambria"/>
          <w:b/>
          <w:i/>
          <w:color w:val="000000"/>
          <w:sz w:val="24"/>
          <w:szCs w:val="24"/>
        </w:rPr>
        <w:t xml:space="preserve"> </w:t>
      </w:r>
      <w:r w:rsidR="00230586" w:rsidRPr="00426F4D">
        <w:rPr>
          <w:rFonts w:ascii="Cambria" w:hAnsi="Cambria"/>
          <w:b/>
          <w:i/>
          <w:color w:val="000000"/>
          <w:sz w:val="24"/>
          <w:szCs w:val="24"/>
        </w:rPr>
        <w:t>Recreational Services</w:t>
      </w:r>
    </w:p>
    <w:p w:rsidR="00FD3F33" w:rsidRDefault="00230586" w:rsidP="00230586">
      <w:pPr>
        <w:spacing w:line="276" w:lineRule="auto"/>
        <w:rPr>
          <w:rFonts w:ascii="Cambria" w:hAnsi="Cambria"/>
          <w:color w:val="000000"/>
          <w:sz w:val="24"/>
          <w:szCs w:val="24"/>
        </w:rPr>
      </w:pPr>
      <w:r>
        <w:rPr>
          <w:rFonts w:ascii="Cambria" w:hAnsi="Cambria"/>
          <w:color w:val="000000"/>
          <w:sz w:val="24"/>
          <w:szCs w:val="24"/>
        </w:rPr>
        <w:t xml:space="preserve">This will be provided by way of a </w:t>
      </w:r>
      <w:r w:rsidRPr="00C71920">
        <w:rPr>
          <w:rFonts w:ascii="Cambria" w:hAnsi="Cambria"/>
          <w:color w:val="000000"/>
          <w:sz w:val="24"/>
          <w:szCs w:val="24"/>
        </w:rPr>
        <w:t>staff canteen complete with indoor games facilities</w:t>
      </w:r>
      <w:r w:rsidR="00FD3F33">
        <w:rPr>
          <w:rFonts w:ascii="Cambria" w:hAnsi="Cambria"/>
          <w:color w:val="000000"/>
          <w:sz w:val="24"/>
          <w:szCs w:val="24"/>
        </w:rPr>
        <w:t>.</w:t>
      </w:r>
    </w:p>
    <w:p w:rsidR="00230586" w:rsidRDefault="00230586" w:rsidP="00230586">
      <w:pPr>
        <w:spacing w:line="276" w:lineRule="auto"/>
        <w:rPr>
          <w:rFonts w:ascii="Cambria" w:hAnsi="Cambria"/>
          <w:b/>
          <w:color w:val="000000"/>
          <w:u w:val="single"/>
        </w:rPr>
      </w:pPr>
    </w:p>
    <w:p w:rsidR="00230586" w:rsidRPr="00426F4D" w:rsidRDefault="00784BC6" w:rsidP="00230586">
      <w:pPr>
        <w:spacing w:line="276" w:lineRule="auto"/>
        <w:rPr>
          <w:rFonts w:ascii="Cambria" w:hAnsi="Cambria"/>
          <w:b/>
          <w:i/>
          <w:color w:val="000000"/>
          <w:sz w:val="24"/>
          <w:szCs w:val="24"/>
        </w:rPr>
      </w:pPr>
      <w:proofErr w:type="gramStart"/>
      <w:r>
        <w:rPr>
          <w:rFonts w:ascii="Cambria" w:hAnsi="Cambria"/>
          <w:b/>
          <w:i/>
          <w:color w:val="000000"/>
          <w:sz w:val="24"/>
          <w:szCs w:val="24"/>
        </w:rPr>
        <w:t>h</w:t>
      </w:r>
      <w:proofErr w:type="gramEnd"/>
      <w:r>
        <w:rPr>
          <w:rFonts w:ascii="Cambria" w:hAnsi="Cambria"/>
          <w:b/>
          <w:i/>
          <w:color w:val="000000"/>
          <w:sz w:val="24"/>
          <w:szCs w:val="24"/>
        </w:rPr>
        <w:t xml:space="preserve"> </w:t>
      </w:r>
      <w:r w:rsidR="00230586" w:rsidRPr="00426F4D">
        <w:rPr>
          <w:rFonts w:ascii="Cambria" w:hAnsi="Cambria"/>
          <w:b/>
          <w:i/>
          <w:color w:val="000000"/>
          <w:sz w:val="24"/>
          <w:szCs w:val="24"/>
        </w:rPr>
        <w:t>Control Systems</w:t>
      </w:r>
    </w:p>
    <w:p w:rsidR="00230586" w:rsidRPr="00C71920" w:rsidRDefault="00230586" w:rsidP="00230586">
      <w:pPr>
        <w:spacing w:line="276" w:lineRule="auto"/>
        <w:rPr>
          <w:rFonts w:ascii="Cambria" w:hAnsi="Cambria"/>
          <w:color w:val="000000"/>
          <w:sz w:val="24"/>
          <w:szCs w:val="24"/>
        </w:rPr>
      </w:pPr>
      <w:r w:rsidRPr="00686F2E">
        <w:rPr>
          <w:rFonts w:ascii="Cambria" w:hAnsi="Cambria"/>
          <w:color w:val="000000"/>
          <w:sz w:val="24"/>
          <w:szCs w:val="24"/>
        </w:rPr>
        <w:t>These will essentially be aimed at</w:t>
      </w:r>
      <w:r>
        <w:rPr>
          <w:rFonts w:ascii="Cambria" w:hAnsi="Cambria"/>
          <w:color w:val="000000"/>
          <w:sz w:val="24"/>
          <w:szCs w:val="24"/>
        </w:rPr>
        <w:t xml:space="preserve"> providing adequate security and enhancing customer experience at the proposed model market. They include </w:t>
      </w:r>
      <w:r w:rsidRPr="00C71920">
        <w:rPr>
          <w:rFonts w:ascii="Cambria" w:hAnsi="Cambria"/>
          <w:color w:val="000000"/>
          <w:sz w:val="24"/>
          <w:szCs w:val="24"/>
        </w:rPr>
        <w:t>Entrance and exit point inspections</w:t>
      </w:r>
      <w:r>
        <w:rPr>
          <w:rFonts w:ascii="Cambria" w:hAnsi="Cambria"/>
          <w:color w:val="000000"/>
          <w:sz w:val="24"/>
          <w:szCs w:val="24"/>
        </w:rPr>
        <w:t xml:space="preserve">; </w:t>
      </w:r>
      <w:r w:rsidRPr="00C71920">
        <w:rPr>
          <w:rFonts w:ascii="Cambria" w:hAnsi="Cambria"/>
          <w:color w:val="000000"/>
          <w:sz w:val="24"/>
          <w:szCs w:val="24"/>
        </w:rPr>
        <w:t>Tare weight check and weighing</w:t>
      </w:r>
      <w:r>
        <w:rPr>
          <w:rFonts w:ascii="Cambria" w:hAnsi="Cambria"/>
          <w:color w:val="000000"/>
          <w:sz w:val="24"/>
          <w:szCs w:val="24"/>
        </w:rPr>
        <w:t xml:space="preserve">; </w:t>
      </w:r>
      <w:r w:rsidRPr="00C71920">
        <w:rPr>
          <w:rFonts w:ascii="Cambria" w:hAnsi="Cambria"/>
          <w:color w:val="000000"/>
          <w:sz w:val="24"/>
          <w:szCs w:val="24"/>
        </w:rPr>
        <w:t xml:space="preserve">CC TV 24 hour’s </w:t>
      </w:r>
      <w:r>
        <w:rPr>
          <w:rFonts w:ascii="Cambria" w:hAnsi="Cambria"/>
          <w:color w:val="000000"/>
          <w:sz w:val="24"/>
          <w:szCs w:val="24"/>
        </w:rPr>
        <w:t xml:space="preserve">surveillance; </w:t>
      </w:r>
      <w:r w:rsidRPr="00C71920">
        <w:rPr>
          <w:rFonts w:ascii="Cambria" w:hAnsi="Cambria"/>
          <w:color w:val="000000"/>
          <w:sz w:val="24"/>
          <w:szCs w:val="24"/>
        </w:rPr>
        <w:t>International standards laboratory testing</w:t>
      </w:r>
      <w:r>
        <w:rPr>
          <w:rFonts w:ascii="Cambria" w:hAnsi="Cambria"/>
          <w:color w:val="000000"/>
          <w:sz w:val="24"/>
          <w:szCs w:val="24"/>
        </w:rPr>
        <w:t xml:space="preserve">; </w:t>
      </w:r>
      <w:r w:rsidRPr="00C71920">
        <w:rPr>
          <w:rFonts w:ascii="Cambria" w:hAnsi="Cambria"/>
          <w:color w:val="000000"/>
          <w:sz w:val="24"/>
          <w:szCs w:val="24"/>
        </w:rPr>
        <w:t>Municipal council inspectorate</w:t>
      </w:r>
      <w:r>
        <w:rPr>
          <w:rFonts w:ascii="Cambria" w:hAnsi="Cambria"/>
          <w:color w:val="000000"/>
          <w:sz w:val="24"/>
          <w:szCs w:val="24"/>
        </w:rPr>
        <w:t xml:space="preserve"> and s</w:t>
      </w:r>
      <w:r w:rsidRPr="00C71920">
        <w:rPr>
          <w:rFonts w:ascii="Cambria" w:hAnsi="Cambria"/>
          <w:color w:val="000000"/>
          <w:sz w:val="24"/>
          <w:szCs w:val="24"/>
        </w:rPr>
        <w:t>ecurity perimeter fence</w:t>
      </w:r>
      <w:r>
        <w:rPr>
          <w:rFonts w:ascii="Cambria" w:hAnsi="Cambria"/>
          <w:color w:val="000000"/>
          <w:sz w:val="24"/>
          <w:szCs w:val="24"/>
        </w:rPr>
        <w:t xml:space="preserve"> among others.</w:t>
      </w:r>
    </w:p>
    <w:p w:rsidR="00230586" w:rsidRPr="00C71920" w:rsidRDefault="00230586" w:rsidP="00230586">
      <w:pPr>
        <w:spacing w:line="276" w:lineRule="auto"/>
        <w:rPr>
          <w:rFonts w:ascii="Cambria" w:hAnsi="Cambria"/>
          <w:b/>
          <w:color w:val="000000"/>
          <w:sz w:val="24"/>
          <w:szCs w:val="24"/>
          <w:u w:val="single"/>
        </w:rPr>
      </w:pPr>
    </w:p>
    <w:p w:rsidR="00561496" w:rsidRDefault="0052711C" w:rsidP="00230586">
      <w:pPr>
        <w:spacing w:line="276" w:lineRule="auto"/>
        <w:rPr>
          <w:rFonts w:asciiTheme="majorHAnsi" w:hAnsiTheme="majorHAnsi"/>
          <w:b/>
          <w:sz w:val="24"/>
          <w:szCs w:val="24"/>
        </w:rPr>
      </w:pPr>
      <w:r>
        <w:rPr>
          <w:rFonts w:asciiTheme="majorHAnsi" w:hAnsiTheme="majorHAnsi"/>
          <w:b/>
          <w:sz w:val="24"/>
          <w:szCs w:val="24"/>
        </w:rPr>
        <w:t>6</w:t>
      </w:r>
      <w:r w:rsidR="005D6D7D" w:rsidRPr="005D6D7D">
        <w:rPr>
          <w:rFonts w:asciiTheme="majorHAnsi" w:hAnsiTheme="majorHAnsi"/>
          <w:b/>
          <w:sz w:val="24"/>
          <w:szCs w:val="24"/>
        </w:rPr>
        <w:t>. 5 Site Selection Factors</w:t>
      </w:r>
    </w:p>
    <w:p w:rsidR="00230586" w:rsidRDefault="00561496" w:rsidP="00230586">
      <w:pPr>
        <w:spacing w:line="276" w:lineRule="auto"/>
        <w:rPr>
          <w:rFonts w:ascii="Cambria" w:hAnsi="Cambria"/>
          <w:color w:val="000000"/>
          <w:sz w:val="24"/>
          <w:szCs w:val="24"/>
        </w:rPr>
      </w:pPr>
      <w:r>
        <w:rPr>
          <w:rFonts w:ascii="Cambria" w:hAnsi="Cambria"/>
          <w:b/>
          <w:i/>
          <w:color w:val="000000"/>
          <w:sz w:val="24"/>
          <w:szCs w:val="24"/>
        </w:rPr>
        <w:t>(</w:t>
      </w:r>
      <w:proofErr w:type="spellStart"/>
      <w:r w:rsidR="00784BC6">
        <w:rPr>
          <w:rFonts w:ascii="Cambria" w:hAnsi="Cambria"/>
          <w:b/>
          <w:i/>
          <w:color w:val="000000"/>
          <w:sz w:val="24"/>
          <w:szCs w:val="24"/>
        </w:rPr>
        <w:t>i</w:t>
      </w:r>
      <w:proofErr w:type="spellEnd"/>
      <w:r>
        <w:rPr>
          <w:rFonts w:ascii="Cambria" w:hAnsi="Cambria"/>
          <w:b/>
          <w:i/>
          <w:color w:val="000000"/>
          <w:sz w:val="24"/>
          <w:szCs w:val="24"/>
        </w:rPr>
        <w:t>)</w:t>
      </w:r>
      <w:r w:rsidR="00784BC6">
        <w:rPr>
          <w:rFonts w:ascii="Cambria" w:hAnsi="Cambria"/>
          <w:b/>
          <w:i/>
          <w:color w:val="000000"/>
          <w:sz w:val="24"/>
          <w:szCs w:val="24"/>
        </w:rPr>
        <w:t xml:space="preserve"> </w:t>
      </w:r>
      <w:r w:rsidR="00230586" w:rsidRPr="00DB10AB">
        <w:rPr>
          <w:rFonts w:ascii="Cambria" w:hAnsi="Cambria"/>
          <w:b/>
          <w:i/>
          <w:color w:val="000000"/>
          <w:sz w:val="24"/>
          <w:szCs w:val="24"/>
        </w:rPr>
        <w:t>Variable Factors</w:t>
      </w:r>
      <w:r w:rsidR="00230586">
        <w:rPr>
          <w:rFonts w:ascii="Cambria" w:hAnsi="Cambria"/>
          <w:color w:val="000000"/>
          <w:sz w:val="24"/>
          <w:szCs w:val="24"/>
        </w:rPr>
        <w:br/>
      </w:r>
      <w:proofErr w:type="gramStart"/>
      <w:r w:rsidR="00230586">
        <w:rPr>
          <w:rFonts w:ascii="Cambria" w:hAnsi="Cambria"/>
          <w:color w:val="000000"/>
          <w:sz w:val="24"/>
          <w:szCs w:val="24"/>
        </w:rPr>
        <w:t>T</w:t>
      </w:r>
      <w:r w:rsidR="00230586" w:rsidRPr="00686F2E">
        <w:rPr>
          <w:rFonts w:ascii="Cambria" w:hAnsi="Cambria"/>
          <w:color w:val="000000"/>
          <w:sz w:val="24"/>
          <w:szCs w:val="24"/>
        </w:rPr>
        <w:t>hese</w:t>
      </w:r>
      <w:proofErr w:type="gramEnd"/>
      <w:r w:rsidR="00230586" w:rsidRPr="00686F2E">
        <w:rPr>
          <w:rFonts w:ascii="Cambria" w:hAnsi="Cambria"/>
          <w:color w:val="000000"/>
          <w:sz w:val="24"/>
          <w:szCs w:val="24"/>
        </w:rPr>
        <w:t xml:space="preserve"> include the </w:t>
      </w:r>
      <w:r>
        <w:rPr>
          <w:rFonts w:ascii="Cambria" w:hAnsi="Cambria"/>
          <w:color w:val="000000"/>
          <w:sz w:val="24"/>
          <w:szCs w:val="24"/>
        </w:rPr>
        <w:t>g</w:t>
      </w:r>
      <w:r w:rsidR="00230586" w:rsidRPr="00C71920">
        <w:rPr>
          <w:rFonts w:ascii="Cambria" w:hAnsi="Cambria"/>
          <w:color w:val="000000"/>
          <w:sz w:val="24"/>
          <w:szCs w:val="24"/>
        </w:rPr>
        <w:t>eographical location</w:t>
      </w:r>
      <w:r w:rsidR="00230586">
        <w:rPr>
          <w:rFonts w:ascii="Cambria" w:hAnsi="Cambria"/>
          <w:color w:val="000000"/>
          <w:sz w:val="24"/>
          <w:szCs w:val="24"/>
        </w:rPr>
        <w:t xml:space="preserve">, </w:t>
      </w:r>
      <w:r>
        <w:rPr>
          <w:rFonts w:ascii="Cambria" w:hAnsi="Cambria"/>
          <w:color w:val="000000"/>
          <w:sz w:val="24"/>
          <w:szCs w:val="24"/>
        </w:rPr>
        <w:t>t</w:t>
      </w:r>
      <w:r w:rsidR="00230586" w:rsidRPr="00C71920">
        <w:rPr>
          <w:rFonts w:ascii="Cambria" w:hAnsi="Cambria"/>
          <w:color w:val="000000"/>
          <w:sz w:val="24"/>
          <w:szCs w:val="24"/>
        </w:rPr>
        <w:t>opography</w:t>
      </w:r>
      <w:r w:rsidR="00230586">
        <w:rPr>
          <w:rFonts w:ascii="Cambria" w:hAnsi="Cambria"/>
          <w:color w:val="000000"/>
          <w:sz w:val="24"/>
          <w:szCs w:val="24"/>
        </w:rPr>
        <w:t xml:space="preserve">, </w:t>
      </w:r>
      <w:r>
        <w:rPr>
          <w:rFonts w:ascii="Cambria" w:hAnsi="Cambria"/>
          <w:color w:val="000000"/>
          <w:sz w:val="24"/>
          <w:szCs w:val="24"/>
        </w:rPr>
        <w:t>d</w:t>
      </w:r>
      <w:r w:rsidR="00230586" w:rsidRPr="00C71920">
        <w:rPr>
          <w:rFonts w:ascii="Cambria" w:hAnsi="Cambria"/>
          <w:color w:val="000000"/>
          <w:sz w:val="24"/>
          <w:szCs w:val="24"/>
        </w:rPr>
        <w:t>istance from the source of materials</w:t>
      </w:r>
      <w:r w:rsidR="00230586">
        <w:rPr>
          <w:rFonts w:ascii="Cambria" w:hAnsi="Cambria"/>
          <w:color w:val="000000"/>
          <w:sz w:val="24"/>
          <w:szCs w:val="24"/>
        </w:rPr>
        <w:t xml:space="preserve">, </w:t>
      </w:r>
      <w:r>
        <w:rPr>
          <w:rFonts w:ascii="Cambria" w:hAnsi="Cambria"/>
          <w:color w:val="000000"/>
          <w:sz w:val="24"/>
          <w:szCs w:val="24"/>
        </w:rPr>
        <w:t>the d</w:t>
      </w:r>
      <w:r w:rsidR="00230586" w:rsidRPr="00C71920">
        <w:rPr>
          <w:rFonts w:ascii="Cambria" w:hAnsi="Cambria"/>
          <w:color w:val="000000"/>
          <w:sz w:val="24"/>
          <w:szCs w:val="24"/>
        </w:rPr>
        <w:t>evelopment plan-</w:t>
      </w:r>
      <w:r>
        <w:rPr>
          <w:rFonts w:ascii="Cambria" w:hAnsi="Cambria"/>
          <w:color w:val="000000"/>
          <w:sz w:val="24"/>
          <w:szCs w:val="24"/>
        </w:rPr>
        <w:t>p</w:t>
      </w:r>
      <w:r w:rsidR="00230586" w:rsidRPr="00C71920">
        <w:rPr>
          <w:rFonts w:ascii="Cambria" w:hAnsi="Cambria"/>
          <w:color w:val="000000"/>
          <w:sz w:val="24"/>
          <w:szCs w:val="24"/>
        </w:rPr>
        <w:t>hysical planning aspects</w:t>
      </w:r>
      <w:r w:rsidR="00230586">
        <w:rPr>
          <w:rFonts w:ascii="Cambria" w:hAnsi="Cambria"/>
          <w:color w:val="000000"/>
          <w:sz w:val="24"/>
          <w:szCs w:val="24"/>
        </w:rPr>
        <w:t>.</w:t>
      </w:r>
    </w:p>
    <w:p w:rsidR="00230586" w:rsidRPr="00C71920" w:rsidRDefault="00230586" w:rsidP="00230586">
      <w:pPr>
        <w:spacing w:line="276" w:lineRule="auto"/>
        <w:rPr>
          <w:rFonts w:ascii="Cambria" w:hAnsi="Cambria"/>
          <w:color w:val="000000"/>
          <w:sz w:val="24"/>
          <w:szCs w:val="24"/>
        </w:rPr>
      </w:pPr>
    </w:p>
    <w:p w:rsidR="00230586" w:rsidRDefault="00561496" w:rsidP="00230586">
      <w:pPr>
        <w:spacing w:line="276" w:lineRule="auto"/>
        <w:rPr>
          <w:rFonts w:ascii="Cambria" w:hAnsi="Cambria"/>
          <w:b/>
          <w:i/>
          <w:color w:val="000000"/>
          <w:sz w:val="24"/>
          <w:szCs w:val="24"/>
        </w:rPr>
      </w:pPr>
      <w:r>
        <w:rPr>
          <w:rFonts w:ascii="Cambria" w:hAnsi="Cambria"/>
          <w:b/>
          <w:i/>
          <w:color w:val="000000"/>
          <w:sz w:val="24"/>
          <w:szCs w:val="24"/>
        </w:rPr>
        <w:t>(</w:t>
      </w:r>
      <w:r w:rsidR="00E862D8">
        <w:rPr>
          <w:rFonts w:ascii="Cambria" w:hAnsi="Cambria"/>
          <w:b/>
          <w:i/>
          <w:color w:val="000000"/>
          <w:sz w:val="24"/>
          <w:szCs w:val="24"/>
        </w:rPr>
        <w:t>ii</w:t>
      </w:r>
      <w:r>
        <w:rPr>
          <w:rFonts w:ascii="Cambria" w:hAnsi="Cambria"/>
          <w:b/>
          <w:i/>
          <w:color w:val="000000"/>
          <w:sz w:val="24"/>
          <w:szCs w:val="24"/>
        </w:rPr>
        <w:t>)</w:t>
      </w:r>
      <w:r w:rsidR="00784BC6">
        <w:rPr>
          <w:rFonts w:ascii="Cambria" w:hAnsi="Cambria"/>
          <w:b/>
          <w:i/>
          <w:color w:val="000000"/>
          <w:sz w:val="24"/>
          <w:szCs w:val="24"/>
        </w:rPr>
        <w:t xml:space="preserve"> </w:t>
      </w:r>
      <w:r w:rsidR="00230586" w:rsidRPr="00DB10AB">
        <w:rPr>
          <w:rFonts w:ascii="Cambria" w:hAnsi="Cambria"/>
          <w:b/>
          <w:i/>
          <w:color w:val="000000"/>
          <w:sz w:val="24"/>
          <w:szCs w:val="24"/>
        </w:rPr>
        <w:t>Technical Considerations</w:t>
      </w:r>
    </w:p>
    <w:p w:rsidR="00230586" w:rsidRDefault="00230586" w:rsidP="00230586">
      <w:pPr>
        <w:spacing w:line="276" w:lineRule="auto"/>
        <w:rPr>
          <w:rFonts w:ascii="Cambria" w:hAnsi="Cambria"/>
          <w:color w:val="000000"/>
          <w:sz w:val="24"/>
          <w:szCs w:val="24"/>
        </w:rPr>
      </w:pPr>
      <w:r>
        <w:rPr>
          <w:rFonts w:ascii="Cambria" w:hAnsi="Cambria"/>
          <w:color w:val="000000"/>
          <w:sz w:val="24"/>
          <w:szCs w:val="24"/>
        </w:rPr>
        <w:t xml:space="preserve">These include the size </w:t>
      </w:r>
      <w:r w:rsidRPr="00C71920">
        <w:rPr>
          <w:rFonts w:ascii="Cambria" w:hAnsi="Cambria"/>
          <w:color w:val="000000"/>
          <w:sz w:val="24"/>
          <w:szCs w:val="24"/>
        </w:rPr>
        <w:t>(square area) of the project</w:t>
      </w:r>
      <w:r>
        <w:rPr>
          <w:rFonts w:ascii="Cambria" w:hAnsi="Cambria"/>
          <w:color w:val="000000"/>
          <w:sz w:val="24"/>
          <w:szCs w:val="24"/>
        </w:rPr>
        <w:t xml:space="preserve">; </w:t>
      </w:r>
      <w:r w:rsidRPr="00C71920">
        <w:rPr>
          <w:rFonts w:ascii="Cambria" w:hAnsi="Cambria"/>
          <w:color w:val="000000"/>
          <w:sz w:val="24"/>
          <w:szCs w:val="24"/>
        </w:rPr>
        <w:t>Scope of the project</w:t>
      </w:r>
      <w:r>
        <w:rPr>
          <w:rFonts w:ascii="Cambria" w:hAnsi="Cambria"/>
          <w:color w:val="000000"/>
          <w:sz w:val="24"/>
          <w:szCs w:val="24"/>
        </w:rPr>
        <w:t xml:space="preserve">; </w:t>
      </w:r>
      <w:r w:rsidRPr="00C71920">
        <w:rPr>
          <w:rFonts w:ascii="Cambria" w:hAnsi="Cambria"/>
          <w:color w:val="000000"/>
          <w:sz w:val="24"/>
          <w:szCs w:val="24"/>
        </w:rPr>
        <w:t>Material specification for the project</w:t>
      </w:r>
      <w:r>
        <w:rPr>
          <w:rFonts w:ascii="Cambria" w:hAnsi="Cambria"/>
          <w:color w:val="000000"/>
          <w:sz w:val="24"/>
          <w:szCs w:val="24"/>
        </w:rPr>
        <w:t>, and the t</w:t>
      </w:r>
      <w:r w:rsidRPr="00C71920">
        <w:rPr>
          <w:rFonts w:ascii="Cambria" w:hAnsi="Cambria"/>
          <w:color w:val="000000"/>
          <w:sz w:val="24"/>
          <w:szCs w:val="24"/>
        </w:rPr>
        <w:t xml:space="preserve">echnical competence and efficiency of the </w:t>
      </w:r>
      <w:r>
        <w:rPr>
          <w:rFonts w:ascii="Cambria" w:hAnsi="Cambria"/>
          <w:color w:val="000000"/>
          <w:sz w:val="24"/>
          <w:szCs w:val="24"/>
        </w:rPr>
        <w:t>project implementing personnel.</w:t>
      </w:r>
      <w:r w:rsidRPr="00C71920">
        <w:rPr>
          <w:rFonts w:ascii="Cambria" w:hAnsi="Cambria"/>
          <w:color w:val="000000"/>
          <w:sz w:val="24"/>
          <w:szCs w:val="24"/>
        </w:rPr>
        <w:t xml:space="preserve"> </w:t>
      </w:r>
    </w:p>
    <w:p w:rsidR="00561496" w:rsidRDefault="00561496" w:rsidP="00230586">
      <w:pPr>
        <w:spacing w:line="276" w:lineRule="auto"/>
        <w:rPr>
          <w:rFonts w:ascii="Cambria" w:hAnsi="Cambria"/>
          <w:color w:val="000000"/>
          <w:sz w:val="24"/>
          <w:szCs w:val="24"/>
        </w:rPr>
      </w:pPr>
    </w:p>
    <w:p w:rsidR="00561496" w:rsidRPr="00561496" w:rsidRDefault="00561496" w:rsidP="00230586">
      <w:pPr>
        <w:spacing w:line="276" w:lineRule="auto"/>
        <w:rPr>
          <w:rFonts w:ascii="Cambria" w:hAnsi="Cambria"/>
          <w:b/>
          <w:color w:val="000000"/>
          <w:sz w:val="24"/>
          <w:szCs w:val="24"/>
        </w:rPr>
      </w:pPr>
      <w:r w:rsidRPr="00561496">
        <w:rPr>
          <w:rFonts w:ascii="Cambria" w:hAnsi="Cambria"/>
          <w:b/>
          <w:color w:val="000000"/>
          <w:sz w:val="24"/>
          <w:szCs w:val="24"/>
        </w:rPr>
        <w:t>Other Site Selection factors</w:t>
      </w:r>
    </w:p>
    <w:p w:rsidR="00230586" w:rsidRPr="00C71920" w:rsidRDefault="00230586" w:rsidP="00230586">
      <w:pPr>
        <w:widowControl/>
        <w:autoSpaceDE/>
        <w:autoSpaceDN/>
        <w:adjustRightInd/>
        <w:spacing w:line="276" w:lineRule="auto"/>
        <w:ind w:left="720"/>
        <w:rPr>
          <w:rFonts w:ascii="Cambria" w:hAnsi="Cambria"/>
          <w:color w:val="000000"/>
          <w:sz w:val="24"/>
          <w:szCs w:val="24"/>
        </w:rPr>
      </w:pPr>
    </w:p>
    <w:p w:rsidR="00230586" w:rsidRPr="00561496" w:rsidRDefault="00230586" w:rsidP="00561496">
      <w:pPr>
        <w:pStyle w:val="ListParagraph"/>
        <w:widowControl/>
        <w:numPr>
          <w:ilvl w:val="0"/>
          <w:numId w:val="37"/>
        </w:numPr>
        <w:spacing w:line="276" w:lineRule="auto"/>
        <w:jc w:val="both"/>
        <w:rPr>
          <w:rFonts w:ascii="Cambria" w:hAnsi="Cambria"/>
          <w:b/>
          <w:bCs/>
          <w:i/>
          <w:iCs/>
          <w:color w:val="000000"/>
          <w:sz w:val="24"/>
          <w:szCs w:val="24"/>
        </w:rPr>
      </w:pPr>
      <w:r w:rsidRPr="00561496">
        <w:rPr>
          <w:rFonts w:ascii="Cambria" w:hAnsi="Cambria"/>
          <w:b/>
          <w:bCs/>
          <w:i/>
          <w:iCs/>
          <w:color w:val="000000"/>
          <w:sz w:val="24"/>
          <w:szCs w:val="24"/>
        </w:rPr>
        <w:lastRenderedPageBreak/>
        <w:t>Population to use the proposed Retail Market</w:t>
      </w:r>
    </w:p>
    <w:p w:rsidR="00230586" w:rsidRPr="00DB10AB" w:rsidRDefault="00230586" w:rsidP="00230586">
      <w:pPr>
        <w:spacing w:line="276" w:lineRule="auto"/>
        <w:rPr>
          <w:rFonts w:ascii="Verdana" w:hAnsi="Verdana" w:cs="Times New Roman"/>
          <w:i/>
          <w:color w:val="333333"/>
          <w:sz w:val="18"/>
          <w:szCs w:val="18"/>
        </w:rPr>
      </w:pPr>
    </w:p>
    <w:p w:rsidR="00230586" w:rsidRDefault="00230586" w:rsidP="00230586">
      <w:pPr>
        <w:spacing w:line="360" w:lineRule="auto"/>
        <w:jc w:val="both"/>
        <w:rPr>
          <w:rFonts w:ascii="Cambria" w:hAnsi="Cambria" w:cs="Times New Roman"/>
          <w:color w:val="333333"/>
          <w:sz w:val="24"/>
          <w:szCs w:val="24"/>
        </w:rPr>
      </w:pPr>
      <w:r w:rsidRPr="001B6CCC">
        <w:rPr>
          <w:rFonts w:ascii="Cambria" w:hAnsi="Cambria" w:cs="Times New Roman"/>
          <w:color w:val="333333"/>
          <w:sz w:val="24"/>
          <w:szCs w:val="24"/>
        </w:rPr>
        <w:t xml:space="preserve">Athi River town situated in the Municipal council of </w:t>
      </w:r>
      <w:proofErr w:type="gramStart"/>
      <w:r w:rsidRPr="001B6CCC">
        <w:rPr>
          <w:rFonts w:ascii="Cambria" w:hAnsi="Cambria" w:cs="Times New Roman"/>
          <w:color w:val="333333"/>
          <w:sz w:val="24"/>
          <w:szCs w:val="24"/>
        </w:rPr>
        <w:t>Mavoko,</w:t>
      </w:r>
      <w:proofErr w:type="gramEnd"/>
      <w:r w:rsidRPr="001B6CCC">
        <w:rPr>
          <w:rFonts w:ascii="Cambria" w:hAnsi="Cambria" w:cs="Times New Roman"/>
          <w:color w:val="333333"/>
          <w:sz w:val="24"/>
          <w:szCs w:val="24"/>
        </w:rPr>
        <w:t xml:space="preserve"> is about some 20 km. southeast of the capital city Nairobi and is currently the fastest growing municipality in Kenya, as the capital city's industrial activities are expanding in the direction of Athi River along the Nairobi-Mombasa highway corridor.</w:t>
      </w:r>
      <w:r>
        <w:rPr>
          <w:rFonts w:ascii="Cambria" w:hAnsi="Cambria" w:cs="Times New Roman"/>
          <w:color w:val="333333"/>
          <w:sz w:val="24"/>
          <w:szCs w:val="24"/>
        </w:rPr>
        <w:t xml:space="preserve">   </w:t>
      </w:r>
      <w:r w:rsidRPr="001B6CCC">
        <w:rPr>
          <w:rFonts w:ascii="Cambria" w:hAnsi="Cambria" w:cs="Times New Roman"/>
          <w:color w:val="333333"/>
          <w:sz w:val="24"/>
          <w:szCs w:val="24"/>
        </w:rPr>
        <w:t xml:space="preserve"> </w:t>
      </w:r>
    </w:p>
    <w:p w:rsidR="007C06DB" w:rsidRDefault="00230586" w:rsidP="00230586">
      <w:pPr>
        <w:spacing w:line="360" w:lineRule="auto"/>
        <w:jc w:val="both"/>
        <w:rPr>
          <w:rFonts w:ascii="Cambria" w:hAnsi="Cambria" w:cs="Times New Roman"/>
          <w:color w:val="333333"/>
          <w:sz w:val="24"/>
          <w:szCs w:val="24"/>
        </w:rPr>
      </w:pPr>
      <w:r>
        <w:rPr>
          <w:rFonts w:ascii="Cambria" w:hAnsi="Cambria" w:cs="Times New Roman"/>
          <w:color w:val="333333"/>
          <w:sz w:val="24"/>
          <w:szCs w:val="24"/>
        </w:rPr>
        <w:t>In addition, r</w:t>
      </w:r>
      <w:r w:rsidRPr="001B6CCC">
        <w:rPr>
          <w:rFonts w:ascii="Cambria" w:hAnsi="Cambria" w:cs="Times New Roman"/>
          <w:color w:val="333333"/>
          <w:sz w:val="24"/>
          <w:szCs w:val="24"/>
        </w:rPr>
        <w:t xml:space="preserve">eal and perceived employment opportunities in this expanding industrial area have drawn people from all over the country without a commensurate housing development scheme in place. As a result, some 25 rapidly expanding informal settlements have emerged in and around Mavoko over recent years. </w:t>
      </w:r>
      <w:r>
        <w:rPr>
          <w:rFonts w:ascii="Cambria" w:hAnsi="Cambria" w:cs="Times New Roman"/>
          <w:color w:val="333333"/>
          <w:sz w:val="24"/>
          <w:szCs w:val="24"/>
        </w:rPr>
        <w:t>A number of development partners and some local and international NGOs are engaged in various activities aimed at slum upgrading programmes as well as income generating activities which are likely to increase the population considerably.</w:t>
      </w:r>
      <w:r w:rsidR="007C06DB">
        <w:rPr>
          <w:rFonts w:ascii="Cambria" w:hAnsi="Cambria" w:cs="Times New Roman"/>
          <w:color w:val="333333"/>
          <w:sz w:val="24"/>
          <w:szCs w:val="24"/>
        </w:rPr>
        <w:t xml:space="preserve"> </w:t>
      </w:r>
    </w:p>
    <w:p w:rsidR="00230586" w:rsidRDefault="00230586" w:rsidP="00230586">
      <w:pPr>
        <w:spacing w:line="360" w:lineRule="auto"/>
        <w:jc w:val="both"/>
        <w:rPr>
          <w:rFonts w:ascii="Cambria" w:hAnsi="Cambria" w:cs="Times New Roman"/>
          <w:color w:val="333333"/>
          <w:sz w:val="24"/>
          <w:szCs w:val="24"/>
        </w:rPr>
      </w:pPr>
      <w:r>
        <w:rPr>
          <w:rFonts w:ascii="Cambria" w:hAnsi="Cambria" w:cs="Times New Roman"/>
          <w:color w:val="333333"/>
          <w:sz w:val="24"/>
          <w:szCs w:val="24"/>
        </w:rPr>
        <w:t>Although at the last census (2009), the</w:t>
      </w:r>
      <w:r w:rsidRPr="00FA08D9">
        <w:rPr>
          <w:rFonts w:ascii="Cambria" w:hAnsi="Cambria" w:cs="Times New Roman"/>
          <w:color w:val="333333"/>
          <w:sz w:val="24"/>
          <w:szCs w:val="24"/>
        </w:rPr>
        <w:t xml:space="preserve"> </w:t>
      </w:r>
      <w:r w:rsidRPr="001B6CCC">
        <w:rPr>
          <w:rFonts w:ascii="Cambria" w:hAnsi="Cambria" w:cs="Times New Roman"/>
          <w:color w:val="333333"/>
          <w:sz w:val="24"/>
          <w:szCs w:val="24"/>
        </w:rPr>
        <w:t>Municipal council of Mavoko</w:t>
      </w:r>
      <w:r>
        <w:rPr>
          <w:rFonts w:ascii="Cambria" w:hAnsi="Cambria" w:cs="Times New Roman"/>
          <w:color w:val="333333"/>
          <w:sz w:val="24"/>
          <w:szCs w:val="24"/>
        </w:rPr>
        <w:t xml:space="preserve"> had a population of 453,000 people, it is anticipated that this will increase due to the rapid growth of these and other industrial activities</w:t>
      </w:r>
      <w:r w:rsidR="007C06DB">
        <w:rPr>
          <w:rFonts w:ascii="Cambria" w:hAnsi="Cambria" w:cs="Times New Roman"/>
          <w:color w:val="333333"/>
          <w:sz w:val="24"/>
          <w:szCs w:val="24"/>
        </w:rPr>
        <w:t xml:space="preserve">, including the upcoming </w:t>
      </w:r>
      <w:proofErr w:type="spellStart"/>
      <w:r w:rsidR="007C06DB">
        <w:rPr>
          <w:rFonts w:ascii="Cambria" w:hAnsi="Cambria" w:cs="Times New Roman"/>
          <w:color w:val="333333"/>
          <w:sz w:val="24"/>
          <w:szCs w:val="24"/>
        </w:rPr>
        <w:t>Konza</w:t>
      </w:r>
      <w:proofErr w:type="spellEnd"/>
      <w:r w:rsidR="007C06DB">
        <w:rPr>
          <w:rFonts w:ascii="Cambria" w:hAnsi="Cambria" w:cs="Times New Roman"/>
          <w:color w:val="333333"/>
          <w:sz w:val="24"/>
          <w:szCs w:val="24"/>
        </w:rPr>
        <w:t xml:space="preserve"> City project</w:t>
      </w:r>
      <w:r w:rsidR="00853A9E">
        <w:rPr>
          <w:rFonts w:ascii="Cambria" w:hAnsi="Cambria" w:cs="Times New Roman"/>
          <w:color w:val="333333"/>
          <w:sz w:val="24"/>
          <w:szCs w:val="24"/>
        </w:rPr>
        <w:t>.</w:t>
      </w:r>
    </w:p>
    <w:p w:rsidR="00230586" w:rsidRPr="00DB10AB" w:rsidRDefault="00561496" w:rsidP="00230586">
      <w:pPr>
        <w:widowControl/>
        <w:spacing w:line="276" w:lineRule="auto"/>
        <w:jc w:val="both"/>
        <w:rPr>
          <w:rFonts w:ascii="Cambria" w:hAnsi="Cambria"/>
          <w:i/>
          <w:iCs/>
          <w:color w:val="000000"/>
          <w:sz w:val="24"/>
          <w:szCs w:val="24"/>
        </w:rPr>
      </w:pPr>
      <w:r>
        <w:rPr>
          <w:rFonts w:ascii="Cambria" w:hAnsi="Cambria"/>
          <w:b/>
          <w:bCs/>
          <w:i/>
          <w:iCs/>
          <w:color w:val="000000"/>
          <w:sz w:val="24"/>
          <w:szCs w:val="24"/>
        </w:rPr>
        <w:t xml:space="preserve"> </w:t>
      </w:r>
      <w:proofErr w:type="gramStart"/>
      <w:r>
        <w:rPr>
          <w:rFonts w:ascii="Cambria" w:hAnsi="Cambria"/>
          <w:b/>
          <w:bCs/>
          <w:i/>
          <w:iCs/>
          <w:color w:val="000000"/>
          <w:sz w:val="24"/>
          <w:szCs w:val="24"/>
        </w:rPr>
        <w:t>(iv</w:t>
      </w:r>
      <w:r w:rsidR="00230586" w:rsidRPr="00DB10AB">
        <w:rPr>
          <w:rFonts w:ascii="Cambria" w:hAnsi="Cambria"/>
          <w:b/>
          <w:bCs/>
          <w:i/>
          <w:iCs/>
          <w:color w:val="000000"/>
          <w:sz w:val="24"/>
          <w:szCs w:val="24"/>
        </w:rPr>
        <w:t>)  Size</w:t>
      </w:r>
      <w:proofErr w:type="gramEnd"/>
      <w:r w:rsidR="00230586" w:rsidRPr="00DB10AB">
        <w:rPr>
          <w:rFonts w:ascii="Cambria" w:hAnsi="Cambria"/>
          <w:b/>
          <w:bCs/>
          <w:i/>
          <w:iCs/>
          <w:color w:val="000000"/>
          <w:sz w:val="24"/>
          <w:szCs w:val="24"/>
        </w:rPr>
        <w:t xml:space="preserve"> of plot </w:t>
      </w:r>
      <w:r w:rsidR="00230586">
        <w:rPr>
          <w:rFonts w:ascii="Cambria" w:hAnsi="Cambria"/>
          <w:b/>
          <w:bCs/>
          <w:i/>
          <w:iCs/>
          <w:color w:val="000000"/>
          <w:sz w:val="24"/>
          <w:szCs w:val="24"/>
        </w:rPr>
        <w:t>site</w:t>
      </w:r>
      <w:r w:rsidR="00230586" w:rsidRPr="00DB10AB">
        <w:rPr>
          <w:rFonts w:ascii="Cambria" w:hAnsi="Cambria"/>
          <w:i/>
          <w:iCs/>
          <w:color w:val="000000"/>
          <w:sz w:val="24"/>
          <w:szCs w:val="24"/>
        </w:rPr>
        <w:t xml:space="preserve"> </w:t>
      </w:r>
    </w:p>
    <w:p w:rsidR="00230586" w:rsidRDefault="00230586" w:rsidP="00230586">
      <w:pPr>
        <w:spacing w:line="360" w:lineRule="auto"/>
        <w:jc w:val="both"/>
        <w:rPr>
          <w:rFonts w:ascii="Cambria" w:hAnsi="Cambria"/>
          <w:color w:val="000000"/>
          <w:sz w:val="24"/>
          <w:szCs w:val="24"/>
        </w:rPr>
      </w:pPr>
      <w:r w:rsidRPr="00C71920">
        <w:rPr>
          <w:rFonts w:ascii="Cambria" w:hAnsi="Cambria"/>
          <w:color w:val="000000"/>
          <w:sz w:val="24"/>
          <w:szCs w:val="24"/>
        </w:rPr>
        <w:t xml:space="preserve">The </w:t>
      </w:r>
      <w:r>
        <w:rPr>
          <w:rFonts w:ascii="Cambria" w:hAnsi="Cambria"/>
          <w:color w:val="000000"/>
          <w:sz w:val="24"/>
          <w:szCs w:val="24"/>
        </w:rPr>
        <w:t xml:space="preserve">draft master plan layout has taken into consideration the detailed range of facilities and/or activities anticipated to be accommodated in the proposed model market, which has been used to calculate the plot size. </w:t>
      </w:r>
    </w:p>
    <w:p w:rsidR="00230586" w:rsidRPr="00C66BAD" w:rsidRDefault="00561496" w:rsidP="00230586">
      <w:pPr>
        <w:spacing w:line="360" w:lineRule="auto"/>
        <w:jc w:val="both"/>
        <w:rPr>
          <w:rFonts w:ascii="Cambria" w:hAnsi="Cambria"/>
          <w:b/>
          <w:bCs/>
          <w:i/>
          <w:iCs/>
          <w:color w:val="000000"/>
          <w:sz w:val="24"/>
          <w:szCs w:val="24"/>
        </w:rPr>
      </w:pPr>
      <w:r>
        <w:rPr>
          <w:rFonts w:ascii="Cambria" w:hAnsi="Cambria"/>
          <w:b/>
          <w:bCs/>
          <w:i/>
          <w:iCs/>
          <w:color w:val="000000"/>
          <w:sz w:val="24"/>
          <w:szCs w:val="24"/>
        </w:rPr>
        <w:t>(v</w:t>
      </w:r>
      <w:r w:rsidR="00230586">
        <w:rPr>
          <w:rFonts w:ascii="Cambria" w:hAnsi="Cambria"/>
          <w:b/>
          <w:bCs/>
          <w:i/>
          <w:iCs/>
          <w:color w:val="000000"/>
          <w:sz w:val="24"/>
          <w:szCs w:val="24"/>
        </w:rPr>
        <w:t>)  Location</w:t>
      </w:r>
    </w:p>
    <w:p w:rsidR="00230586" w:rsidRDefault="007C06DB" w:rsidP="00230586">
      <w:pPr>
        <w:spacing w:line="360" w:lineRule="auto"/>
        <w:jc w:val="both"/>
        <w:rPr>
          <w:rFonts w:ascii="Cambria" w:hAnsi="Cambria"/>
          <w:color w:val="000000"/>
          <w:sz w:val="24"/>
          <w:szCs w:val="24"/>
        </w:rPr>
      </w:pPr>
      <w:r>
        <w:rPr>
          <w:rFonts w:ascii="Cambria" w:hAnsi="Cambria"/>
          <w:color w:val="000000"/>
          <w:sz w:val="24"/>
          <w:szCs w:val="24"/>
        </w:rPr>
        <w:t xml:space="preserve">The model market’s </w:t>
      </w:r>
      <w:r w:rsidR="00230586">
        <w:rPr>
          <w:rFonts w:ascii="Cambria" w:hAnsi="Cambria"/>
          <w:color w:val="000000"/>
          <w:sz w:val="24"/>
          <w:szCs w:val="24"/>
        </w:rPr>
        <w:t>location will follow the current pattern analyzed for existing retail markets</w:t>
      </w:r>
      <w:r w:rsidR="00230586" w:rsidRPr="005B1C2E">
        <w:rPr>
          <w:rFonts w:ascii="Cambria" w:hAnsi="Cambria"/>
          <w:color w:val="000000"/>
          <w:sz w:val="24"/>
          <w:szCs w:val="24"/>
        </w:rPr>
        <w:t xml:space="preserve"> </w:t>
      </w:r>
      <w:r w:rsidR="00230586">
        <w:rPr>
          <w:rFonts w:ascii="Cambria" w:hAnsi="Cambria"/>
          <w:color w:val="000000"/>
          <w:sz w:val="24"/>
          <w:szCs w:val="24"/>
        </w:rPr>
        <w:t xml:space="preserve">situated in </w:t>
      </w:r>
      <w:r w:rsidR="00230586" w:rsidRPr="00C71920">
        <w:rPr>
          <w:rFonts w:ascii="Cambria" w:hAnsi="Cambria"/>
          <w:color w:val="000000"/>
          <w:sz w:val="24"/>
          <w:szCs w:val="24"/>
        </w:rPr>
        <w:t>urban periphery market site</w:t>
      </w:r>
      <w:r w:rsidR="00230586">
        <w:rPr>
          <w:rFonts w:ascii="Cambria" w:hAnsi="Cambria"/>
          <w:color w:val="000000"/>
          <w:sz w:val="24"/>
          <w:szCs w:val="24"/>
        </w:rPr>
        <w:t xml:space="preserve">s. It catchment area will be the </w:t>
      </w:r>
      <w:proofErr w:type="spellStart"/>
      <w:r w:rsidR="00230586">
        <w:rPr>
          <w:rFonts w:ascii="Cambria" w:hAnsi="Cambria"/>
          <w:color w:val="000000"/>
          <w:sz w:val="24"/>
          <w:szCs w:val="24"/>
        </w:rPr>
        <w:t>Kitengela</w:t>
      </w:r>
      <w:proofErr w:type="spellEnd"/>
      <w:r w:rsidR="00230586">
        <w:rPr>
          <w:rFonts w:ascii="Cambria" w:hAnsi="Cambria"/>
          <w:color w:val="000000"/>
          <w:sz w:val="24"/>
          <w:szCs w:val="24"/>
        </w:rPr>
        <w:t xml:space="preserve">, Kenya Meat </w:t>
      </w:r>
      <w:r w:rsidR="00FD3F33">
        <w:rPr>
          <w:rFonts w:ascii="Cambria" w:hAnsi="Cambria"/>
          <w:color w:val="000000"/>
          <w:sz w:val="24"/>
          <w:szCs w:val="24"/>
        </w:rPr>
        <w:t>Commission</w:t>
      </w:r>
      <w:r>
        <w:rPr>
          <w:rFonts w:ascii="Cambria" w:hAnsi="Cambria"/>
          <w:color w:val="000000"/>
          <w:sz w:val="24"/>
          <w:szCs w:val="24"/>
        </w:rPr>
        <w:t xml:space="preserve">, the Daystar University, and residential neighborhoods and </w:t>
      </w:r>
      <w:r w:rsidR="00230586">
        <w:rPr>
          <w:rFonts w:ascii="Cambria" w:hAnsi="Cambria"/>
          <w:color w:val="000000"/>
          <w:sz w:val="24"/>
          <w:szCs w:val="24"/>
        </w:rPr>
        <w:t xml:space="preserve">several industries situated in the area municipality. </w:t>
      </w:r>
    </w:p>
    <w:p w:rsidR="00230586" w:rsidRDefault="00230586" w:rsidP="00230586">
      <w:pPr>
        <w:spacing w:line="360" w:lineRule="auto"/>
        <w:jc w:val="both"/>
        <w:rPr>
          <w:rFonts w:ascii="Cambria" w:hAnsi="Cambria"/>
          <w:iCs/>
          <w:color w:val="000000"/>
          <w:sz w:val="24"/>
          <w:szCs w:val="24"/>
        </w:rPr>
      </w:pPr>
      <w:r>
        <w:rPr>
          <w:rFonts w:ascii="Cambria" w:hAnsi="Cambria"/>
          <w:iCs/>
          <w:color w:val="000000"/>
          <w:sz w:val="24"/>
          <w:szCs w:val="24"/>
        </w:rPr>
        <w:t xml:space="preserve">In reviewing the proposed model market, the team has considered the following factors into account: proximity to a main road, or a major highway, availability of transport, acceptability by potential retailers and wholesalers and other pertinent factors. Physical characteristics  as far as they impact on gradient and subsequently on overall site development costs have been underscored by the team in its deliberations with the local authority management of Mavoko </w:t>
      </w:r>
      <w:r w:rsidR="00FD3F33">
        <w:rPr>
          <w:rFonts w:ascii="Cambria" w:hAnsi="Cambria"/>
          <w:iCs/>
          <w:color w:val="000000"/>
          <w:sz w:val="24"/>
          <w:szCs w:val="24"/>
        </w:rPr>
        <w:t>municipal</w:t>
      </w:r>
      <w:r>
        <w:rPr>
          <w:rFonts w:ascii="Cambria" w:hAnsi="Cambria"/>
          <w:iCs/>
          <w:color w:val="000000"/>
          <w:sz w:val="24"/>
          <w:szCs w:val="24"/>
        </w:rPr>
        <w:t xml:space="preserve"> Council</w:t>
      </w:r>
    </w:p>
    <w:p w:rsidR="00230586" w:rsidRDefault="00230586" w:rsidP="00230586">
      <w:pPr>
        <w:spacing w:line="360" w:lineRule="auto"/>
        <w:jc w:val="both"/>
        <w:rPr>
          <w:rFonts w:ascii="Cambria" w:hAnsi="Cambria"/>
          <w:iCs/>
          <w:color w:val="000000"/>
          <w:sz w:val="24"/>
          <w:szCs w:val="24"/>
        </w:rPr>
      </w:pPr>
    </w:p>
    <w:p w:rsidR="00230586" w:rsidRPr="00A169AF" w:rsidRDefault="00561496" w:rsidP="00230586">
      <w:pPr>
        <w:spacing w:line="360" w:lineRule="auto"/>
        <w:jc w:val="both"/>
        <w:rPr>
          <w:rFonts w:ascii="Cambria" w:hAnsi="Cambria"/>
          <w:b/>
          <w:bCs/>
          <w:i/>
          <w:iCs/>
          <w:sz w:val="24"/>
          <w:szCs w:val="24"/>
        </w:rPr>
      </w:pPr>
      <w:proofErr w:type="gramStart"/>
      <w:r>
        <w:rPr>
          <w:rFonts w:ascii="Cambria" w:hAnsi="Cambria"/>
          <w:b/>
          <w:bCs/>
          <w:i/>
          <w:iCs/>
          <w:sz w:val="24"/>
          <w:szCs w:val="24"/>
        </w:rPr>
        <w:t>(vi)</w:t>
      </w:r>
      <w:r w:rsidR="00E862D8">
        <w:rPr>
          <w:rFonts w:ascii="Cambria" w:hAnsi="Cambria"/>
          <w:b/>
          <w:bCs/>
          <w:i/>
          <w:iCs/>
          <w:sz w:val="24"/>
          <w:szCs w:val="24"/>
        </w:rPr>
        <w:t xml:space="preserve"> </w:t>
      </w:r>
      <w:r w:rsidR="00853A9E">
        <w:rPr>
          <w:rFonts w:ascii="Cambria" w:hAnsi="Cambria"/>
          <w:b/>
          <w:bCs/>
          <w:i/>
          <w:iCs/>
          <w:sz w:val="24"/>
          <w:szCs w:val="24"/>
        </w:rPr>
        <w:t>Site</w:t>
      </w:r>
      <w:proofErr w:type="gramEnd"/>
      <w:r w:rsidR="00853A9E">
        <w:rPr>
          <w:rFonts w:ascii="Cambria" w:hAnsi="Cambria"/>
          <w:b/>
          <w:bCs/>
          <w:i/>
          <w:iCs/>
          <w:sz w:val="24"/>
          <w:szCs w:val="24"/>
        </w:rPr>
        <w:t xml:space="preserve"> plot</w:t>
      </w:r>
      <w:r w:rsidR="00230586" w:rsidRPr="00A169AF">
        <w:rPr>
          <w:rFonts w:ascii="Cambria" w:hAnsi="Cambria"/>
          <w:b/>
          <w:bCs/>
          <w:i/>
          <w:iCs/>
          <w:sz w:val="24"/>
          <w:szCs w:val="24"/>
        </w:rPr>
        <w:t>, turnover and market area</w:t>
      </w:r>
    </w:p>
    <w:p w:rsidR="00230586" w:rsidRPr="00C71920" w:rsidRDefault="00230586" w:rsidP="00230586">
      <w:pPr>
        <w:spacing w:line="360" w:lineRule="auto"/>
        <w:jc w:val="both"/>
        <w:rPr>
          <w:rFonts w:ascii="Cambria" w:hAnsi="Cambria"/>
          <w:color w:val="000000"/>
          <w:sz w:val="24"/>
          <w:szCs w:val="24"/>
        </w:rPr>
      </w:pPr>
      <w:r w:rsidRPr="00C71920">
        <w:rPr>
          <w:rFonts w:ascii="Cambria" w:hAnsi="Cambria"/>
          <w:color w:val="000000"/>
          <w:sz w:val="24"/>
          <w:szCs w:val="24"/>
        </w:rPr>
        <w:t>The site should, ideally, already be provided with public services, particularly water and electricity and also have a regular and compact shape, as irregular shapes will be wasteful</w:t>
      </w:r>
      <w:r w:rsidR="00853A9E">
        <w:rPr>
          <w:rFonts w:ascii="Cambria" w:hAnsi="Cambria"/>
          <w:color w:val="000000"/>
          <w:sz w:val="24"/>
          <w:szCs w:val="24"/>
        </w:rPr>
        <w:t>.</w:t>
      </w:r>
      <w:r w:rsidRPr="00C71920">
        <w:rPr>
          <w:rFonts w:ascii="Cambria" w:hAnsi="Cambria"/>
          <w:color w:val="000000"/>
          <w:sz w:val="24"/>
          <w:szCs w:val="24"/>
        </w:rPr>
        <w:t xml:space="preserve"> The surrounding development should be compatible with the market. A location close to a residential area or public hospital, for example, is likely to lead to nuisance problems from the heavy traffic using the market and the long hours of operation. An ideal location of a market is on the edge of a light industrial area, with easy access to existing and future retail areas.</w:t>
      </w:r>
    </w:p>
    <w:p w:rsidR="00230586" w:rsidRPr="00DA5A25" w:rsidRDefault="00561496" w:rsidP="00230586">
      <w:pPr>
        <w:spacing w:line="360" w:lineRule="auto"/>
        <w:jc w:val="both"/>
        <w:rPr>
          <w:rFonts w:ascii="Cambria" w:hAnsi="Cambria"/>
          <w:b/>
          <w:bCs/>
          <w:i/>
          <w:color w:val="000000"/>
          <w:sz w:val="24"/>
          <w:szCs w:val="24"/>
        </w:rPr>
      </w:pPr>
      <w:r>
        <w:rPr>
          <w:rFonts w:ascii="Cambria" w:hAnsi="Cambria"/>
          <w:b/>
          <w:bCs/>
          <w:i/>
          <w:color w:val="000000"/>
          <w:sz w:val="24"/>
          <w:szCs w:val="24"/>
        </w:rPr>
        <w:t>(</w:t>
      </w:r>
      <w:r w:rsidR="00E862D8">
        <w:rPr>
          <w:rFonts w:ascii="Cambria" w:hAnsi="Cambria"/>
          <w:b/>
          <w:bCs/>
          <w:i/>
          <w:color w:val="000000"/>
          <w:sz w:val="24"/>
          <w:szCs w:val="24"/>
        </w:rPr>
        <w:t>v</w:t>
      </w:r>
      <w:r>
        <w:rPr>
          <w:rFonts w:ascii="Cambria" w:hAnsi="Cambria"/>
          <w:b/>
          <w:bCs/>
          <w:i/>
          <w:color w:val="000000"/>
          <w:sz w:val="24"/>
          <w:szCs w:val="24"/>
        </w:rPr>
        <w:t>ii)</w:t>
      </w:r>
      <w:r w:rsidR="00E862D8">
        <w:rPr>
          <w:rFonts w:ascii="Cambria" w:hAnsi="Cambria"/>
          <w:b/>
          <w:bCs/>
          <w:i/>
          <w:color w:val="000000"/>
          <w:sz w:val="24"/>
          <w:szCs w:val="24"/>
        </w:rPr>
        <w:t xml:space="preserve"> </w:t>
      </w:r>
      <w:r w:rsidR="00230586">
        <w:rPr>
          <w:rFonts w:ascii="Cambria" w:hAnsi="Cambria"/>
          <w:b/>
          <w:bCs/>
          <w:i/>
          <w:color w:val="000000"/>
          <w:sz w:val="24"/>
          <w:szCs w:val="24"/>
        </w:rPr>
        <w:t>S</w:t>
      </w:r>
      <w:r w:rsidR="00230586" w:rsidRPr="00DA5A25">
        <w:rPr>
          <w:rFonts w:ascii="Cambria" w:hAnsi="Cambria"/>
          <w:b/>
          <w:bCs/>
          <w:i/>
          <w:color w:val="000000"/>
          <w:sz w:val="24"/>
          <w:szCs w:val="24"/>
        </w:rPr>
        <w:t xml:space="preserve">pace requirements </w:t>
      </w:r>
      <w:r w:rsidR="00230586">
        <w:rPr>
          <w:rFonts w:ascii="Cambria" w:hAnsi="Cambria"/>
          <w:b/>
          <w:bCs/>
          <w:i/>
          <w:color w:val="000000"/>
          <w:sz w:val="24"/>
          <w:szCs w:val="24"/>
        </w:rPr>
        <w:t>estimates</w:t>
      </w:r>
    </w:p>
    <w:p w:rsidR="00230586" w:rsidRDefault="00230586" w:rsidP="00230586">
      <w:pPr>
        <w:spacing w:line="360" w:lineRule="auto"/>
        <w:jc w:val="both"/>
        <w:rPr>
          <w:rFonts w:ascii="Cambria" w:hAnsi="Cambria"/>
          <w:color w:val="000000"/>
          <w:sz w:val="24"/>
          <w:szCs w:val="24"/>
        </w:rPr>
      </w:pPr>
      <w:r>
        <w:rPr>
          <w:rFonts w:ascii="Cambria" w:hAnsi="Cambria"/>
          <w:color w:val="000000"/>
          <w:sz w:val="24"/>
          <w:szCs w:val="24"/>
        </w:rPr>
        <w:t xml:space="preserve">As already indicated the table below should serve as a guideline in forecasting space requirements:  </w:t>
      </w:r>
    </w:p>
    <w:tbl>
      <w:tblPr>
        <w:tblStyle w:val="TableGrid"/>
        <w:tblW w:w="0" w:type="auto"/>
        <w:tblLook w:val="04A0"/>
      </w:tblPr>
      <w:tblGrid>
        <w:gridCol w:w="7848"/>
        <w:gridCol w:w="1620"/>
      </w:tblGrid>
      <w:tr w:rsidR="00230586" w:rsidRPr="00EB4A8E" w:rsidTr="00BF4E09">
        <w:tc>
          <w:tcPr>
            <w:tcW w:w="7848" w:type="dxa"/>
          </w:tcPr>
          <w:p w:rsidR="00230586" w:rsidRPr="00EB4A8E" w:rsidRDefault="00230586" w:rsidP="00BF4E09">
            <w:pPr>
              <w:spacing w:line="360" w:lineRule="auto"/>
              <w:jc w:val="both"/>
              <w:rPr>
                <w:rFonts w:ascii="Cambria" w:hAnsi="Cambria"/>
                <w:b/>
                <w:sz w:val="24"/>
                <w:szCs w:val="24"/>
              </w:rPr>
            </w:pPr>
            <w:r w:rsidRPr="00EB4A8E">
              <w:rPr>
                <w:rFonts w:ascii="Cambria" w:hAnsi="Cambria"/>
                <w:b/>
                <w:sz w:val="24"/>
                <w:szCs w:val="24"/>
              </w:rPr>
              <w:t>Activity</w:t>
            </w:r>
          </w:p>
        </w:tc>
        <w:tc>
          <w:tcPr>
            <w:tcW w:w="1620" w:type="dxa"/>
          </w:tcPr>
          <w:p w:rsidR="00230586" w:rsidRPr="00EB4A8E" w:rsidRDefault="00230586" w:rsidP="00BF4E09">
            <w:pPr>
              <w:spacing w:line="360" w:lineRule="auto"/>
              <w:jc w:val="both"/>
              <w:rPr>
                <w:rFonts w:ascii="Cambria" w:hAnsi="Cambria"/>
                <w:b/>
                <w:sz w:val="24"/>
                <w:szCs w:val="24"/>
              </w:rPr>
            </w:pPr>
            <w:r w:rsidRPr="00EB4A8E">
              <w:rPr>
                <w:rFonts w:ascii="Cambria" w:hAnsi="Cambria"/>
                <w:b/>
                <w:sz w:val="24"/>
                <w:szCs w:val="24"/>
              </w:rPr>
              <w:t>% of site</w:t>
            </w:r>
          </w:p>
        </w:tc>
      </w:tr>
      <w:tr w:rsidR="00230586" w:rsidTr="00BF4E09">
        <w:tc>
          <w:tcPr>
            <w:tcW w:w="7848" w:type="dxa"/>
          </w:tcPr>
          <w:p w:rsidR="00230586" w:rsidRDefault="00230586" w:rsidP="00BF4E09">
            <w:pPr>
              <w:spacing w:line="360" w:lineRule="auto"/>
              <w:jc w:val="both"/>
              <w:rPr>
                <w:rFonts w:ascii="Cambria" w:hAnsi="Cambria"/>
                <w:sz w:val="24"/>
                <w:szCs w:val="24"/>
              </w:rPr>
            </w:pPr>
            <w:r>
              <w:rPr>
                <w:rFonts w:ascii="Cambria" w:hAnsi="Cambria"/>
                <w:sz w:val="24"/>
                <w:szCs w:val="24"/>
              </w:rPr>
              <w:t>Buildings</w:t>
            </w:r>
          </w:p>
        </w:tc>
        <w:tc>
          <w:tcPr>
            <w:tcW w:w="1620" w:type="dxa"/>
          </w:tcPr>
          <w:p w:rsidR="00230586" w:rsidRDefault="00230586" w:rsidP="00BF4E09">
            <w:pPr>
              <w:spacing w:line="360" w:lineRule="auto"/>
              <w:jc w:val="both"/>
              <w:rPr>
                <w:rFonts w:ascii="Cambria" w:hAnsi="Cambria"/>
                <w:sz w:val="24"/>
                <w:szCs w:val="24"/>
              </w:rPr>
            </w:pPr>
            <w:r>
              <w:rPr>
                <w:rFonts w:ascii="Cambria" w:hAnsi="Cambria"/>
                <w:sz w:val="24"/>
                <w:szCs w:val="24"/>
              </w:rPr>
              <w:t>30</w:t>
            </w:r>
          </w:p>
        </w:tc>
      </w:tr>
      <w:tr w:rsidR="00230586" w:rsidTr="00BF4E09">
        <w:tc>
          <w:tcPr>
            <w:tcW w:w="7848" w:type="dxa"/>
          </w:tcPr>
          <w:p w:rsidR="00230586" w:rsidRDefault="00230586" w:rsidP="00BF4E09">
            <w:pPr>
              <w:spacing w:line="360" w:lineRule="auto"/>
              <w:jc w:val="both"/>
              <w:rPr>
                <w:rFonts w:ascii="Cambria" w:hAnsi="Cambria"/>
                <w:sz w:val="24"/>
                <w:szCs w:val="24"/>
              </w:rPr>
            </w:pPr>
            <w:r>
              <w:rPr>
                <w:rFonts w:ascii="Cambria" w:hAnsi="Cambria"/>
                <w:sz w:val="24"/>
                <w:szCs w:val="24"/>
              </w:rPr>
              <w:t>Driveways, road and railway line</w:t>
            </w:r>
          </w:p>
        </w:tc>
        <w:tc>
          <w:tcPr>
            <w:tcW w:w="1620" w:type="dxa"/>
          </w:tcPr>
          <w:p w:rsidR="00230586" w:rsidRDefault="00230586" w:rsidP="00BF4E09">
            <w:pPr>
              <w:spacing w:line="360" w:lineRule="auto"/>
              <w:jc w:val="both"/>
              <w:rPr>
                <w:rFonts w:ascii="Cambria" w:hAnsi="Cambria"/>
                <w:sz w:val="24"/>
                <w:szCs w:val="24"/>
              </w:rPr>
            </w:pPr>
            <w:r>
              <w:rPr>
                <w:rFonts w:ascii="Cambria" w:hAnsi="Cambria"/>
                <w:sz w:val="24"/>
                <w:szCs w:val="24"/>
              </w:rPr>
              <w:t>10</w:t>
            </w:r>
          </w:p>
        </w:tc>
      </w:tr>
      <w:tr w:rsidR="00230586" w:rsidTr="00BF4E09">
        <w:tc>
          <w:tcPr>
            <w:tcW w:w="7848" w:type="dxa"/>
          </w:tcPr>
          <w:p w:rsidR="00230586" w:rsidRDefault="00230586" w:rsidP="00BF4E09">
            <w:pPr>
              <w:spacing w:line="360" w:lineRule="auto"/>
              <w:jc w:val="both"/>
              <w:rPr>
                <w:rFonts w:ascii="Cambria" w:hAnsi="Cambria"/>
                <w:sz w:val="24"/>
                <w:szCs w:val="24"/>
              </w:rPr>
            </w:pPr>
            <w:r>
              <w:rPr>
                <w:rFonts w:ascii="Cambria" w:hAnsi="Cambria"/>
                <w:sz w:val="24"/>
                <w:szCs w:val="24"/>
              </w:rPr>
              <w:t>Loading and offloading</w:t>
            </w:r>
          </w:p>
        </w:tc>
        <w:tc>
          <w:tcPr>
            <w:tcW w:w="1620" w:type="dxa"/>
          </w:tcPr>
          <w:p w:rsidR="00230586" w:rsidRDefault="00230586" w:rsidP="00BF4E09">
            <w:pPr>
              <w:spacing w:line="360" w:lineRule="auto"/>
              <w:jc w:val="both"/>
              <w:rPr>
                <w:rFonts w:ascii="Cambria" w:hAnsi="Cambria"/>
                <w:sz w:val="24"/>
                <w:szCs w:val="24"/>
              </w:rPr>
            </w:pPr>
            <w:r>
              <w:rPr>
                <w:rFonts w:ascii="Cambria" w:hAnsi="Cambria"/>
                <w:sz w:val="24"/>
                <w:szCs w:val="24"/>
              </w:rPr>
              <w:t>15</w:t>
            </w:r>
          </w:p>
        </w:tc>
      </w:tr>
      <w:tr w:rsidR="00230586" w:rsidTr="00BF4E09">
        <w:tc>
          <w:tcPr>
            <w:tcW w:w="7848" w:type="dxa"/>
          </w:tcPr>
          <w:p w:rsidR="00230586" w:rsidRDefault="00230586" w:rsidP="00BF4E09">
            <w:pPr>
              <w:spacing w:line="360" w:lineRule="auto"/>
              <w:jc w:val="both"/>
              <w:rPr>
                <w:rFonts w:ascii="Cambria" w:hAnsi="Cambria"/>
                <w:sz w:val="24"/>
                <w:szCs w:val="24"/>
              </w:rPr>
            </w:pPr>
            <w:r>
              <w:rPr>
                <w:rFonts w:ascii="Cambria" w:hAnsi="Cambria"/>
                <w:sz w:val="24"/>
                <w:szCs w:val="24"/>
              </w:rPr>
              <w:t>Gardening and landscaping</w:t>
            </w:r>
          </w:p>
        </w:tc>
        <w:tc>
          <w:tcPr>
            <w:tcW w:w="1620" w:type="dxa"/>
          </w:tcPr>
          <w:p w:rsidR="00230586" w:rsidRDefault="00230586" w:rsidP="00BF4E09">
            <w:pPr>
              <w:spacing w:line="360" w:lineRule="auto"/>
              <w:jc w:val="both"/>
              <w:rPr>
                <w:rFonts w:ascii="Cambria" w:hAnsi="Cambria"/>
                <w:sz w:val="24"/>
                <w:szCs w:val="24"/>
              </w:rPr>
            </w:pPr>
            <w:r>
              <w:rPr>
                <w:rFonts w:ascii="Cambria" w:hAnsi="Cambria"/>
                <w:sz w:val="24"/>
                <w:szCs w:val="24"/>
              </w:rPr>
              <w:t>10</w:t>
            </w:r>
          </w:p>
        </w:tc>
      </w:tr>
      <w:tr w:rsidR="00230586" w:rsidTr="00BF4E09">
        <w:tc>
          <w:tcPr>
            <w:tcW w:w="7848" w:type="dxa"/>
          </w:tcPr>
          <w:p w:rsidR="00230586" w:rsidRDefault="00230586" w:rsidP="00BF4E09">
            <w:pPr>
              <w:spacing w:line="360" w:lineRule="auto"/>
              <w:jc w:val="both"/>
              <w:rPr>
                <w:rFonts w:ascii="Cambria" w:hAnsi="Cambria"/>
                <w:sz w:val="24"/>
                <w:szCs w:val="24"/>
              </w:rPr>
            </w:pPr>
            <w:r>
              <w:rPr>
                <w:rFonts w:ascii="Cambria" w:hAnsi="Cambria"/>
                <w:sz w:val="24"/>
                <w:szCs w:val="24"/>
              </w:rPr>
              <w:t xml:space="preserve">Loading and </w:t>
            </w:r>
            <w:r w:rsidR="00FD3F33">
              <w:rPr>
                <w:rFonts w:ascii="Cambria" w:hAnsi="Cambria"/>
                <w:sz w:val="24"/>
                <w:szCs w:val="24"/>
              </w:rPr>
              <w:t>off-loading</w:t>
            </w:r>
            <w:r>
              <w:rPr>
                <w:rFonts w:ascii="Cambria" w:hAnsi="Cambria"/>
                <w:sz w:val="24"/>
                <w:szCs w:val="24"/>
              </w:rPr>
              <w:t xml:space="preserve"> bays, parking (customers and delivery trucks)</w:t>
            </w:r>
          </w:p>
        </w:tc>
        <w:tc>
          <w:tcPr>
            <w:tcW w:w="1620" w:type="dxa"/>
          </w:tcPr>
          <w:p w:rsidR="00230586" w:rsidRDefault="00230586" w:rsidP="00BF4E09">
            <w:pPr>
              <w:spacing w:line="360" w:lineRule="auto"/>
              <w:rPr>
                <w:rFonts w:ascii="Cambria" w:hAnsi="Cambria"/>
                <w:sz w:val="24"/>
                <w:szCs w:val="24"/>
              </w:rPr>
            </w:pPr>
            <w:r>
              <w:rPr>
                <w:rFonts w:ascii="Cambria" w:hAnsi="Cambria"/>
                <w:sz w:val="24"/>
                <w:szCs w:val="24"/>
              </w:rPr>
              <w:t>30</w:t>
            </w:r>
          </w:p>
        </w:tc>
      </w:tr>
      <w:tr w:rsidR="00230586" w:rsidTr="00BF4E09">
        <w:tc>
          <w:tcPr>
            <w:tcW w:w="7848" w:type="dxa"/>
          </w:tcPr>
          <w:p w:rsidR="00230586" w:rsidRDefault="00230586" w:rsidP="00BF4E09">
            <w:pPr>
              <w:spacing w:line="360" w:lineRule="auto"/>
              <w:jc w:val="both"/>
              <w:rPr>
                <w:rFonts w:ascii="Cambria" w:hAnsi="Cambria"/>
                <w:sz w:val="24"/>
                <w:szCs w:val="24"/>
              </w:rPr>
            </w:pPr>
            <w:r>
              <w:rPr>
                <w:rFonts w:ascii="Cambria" w:hAnsi="Cambria"/>
                <w:sz w:val="24"/>
                <w:szCs w:val="24"/>
              </w:rPr>
              <w:t>Miscellaneous activities</w:t>
            </w:r>
          </w:p>
        </w:tc>
        <w:tc>
          <w:tcPr>
            <w:tcW w:w="1620" w:type="dxa"/>
          </w:tcPr>
          <w:p w:rsidR="00230586" w:rsidRDefault="00230586" w:rsidP="00BF4E09">
            <w:pPr>
              <w:spacing w:line="360" w:lineRule="auto"/>
              <w:jc w:val="both"/>
              <w:rPr>
                <w:rFonts w:ascii="Cambria" w:hAnsi="Cambria"/>
                <w:sz w:val="24"/>
                <w:szCs w:val="24"/>
              </w:rPr>
            </w:pPr>
            <w:r>
              <w:rPr>
                <w:rFonts w:ascii="Cambria" w:hAnsi="Cambria"/>
                <w:sz w:val="24"/>
                <w:szCs w:val="24"/>
              </w:rPr>
              <w:t>5</w:t>
            </w:r>
          </w:p>
        </w:tc>
      </w:tr>
      <w:tr w:rsidR="00230586" w:rsidTr="00BF4E09">
        <w:tc>
          <w:tcPr>
            <w:tcW w:w="7848" w:type="dxa"/>
          </w:tcPr>
          <w:p w:rsidR="00230586" w:rsidRDefault="00230586" w:rsidP="00BF4E09">
            <w:pPr>
              <w:spacing w:line="360" w:lineRule="auto"/>
              <w:jc w:val="both"/>
              <w:rPr>
                <w:rFonts w:ascii="Cambria" w:hAnsi="Cambria"/>
                <w:sz w:val="24"/>
                <w:szCs w:val="24"/>
              </w:rPr>
            </w:pPr>
          </w:p>
        </w:tc>
        <w:tc>
          <w:tcPr>
            <w:tcW w:w="1620" w:type="dxa"/>
          </w:tcPr>
          <w:p w:rsidR="00230586" w:rsidRPr="00717901" w:rsidRDefault="00230586" w:rsidP="00BF4E09">
            <w:pPr>
              <w:spacing w:line="360" w:lineRule="auto"/>
              <w:jc w:val="both"/>
              <w:rPr>
                <w:rFonts w:ascii="Cambria" w:hAnsi="Cambria"/>
                <w:b/>
                <w:sz w:val="24"/>
                <w:szCs w:val="24"/>
              </w:rPr>
            </w:pPr>
            <w:r w:rsidRPr="00717901">
              <w:rPr>
                <w:rFonts w:ascii="Cambria" w:hAnsi="Cambria"/>
                <w:b/>
                <w:sz w:val="24"/>
                <w:szCs w:val="24"/>
              </w:rPr>
              <w:t>100%</w:t>
            </w:r>
          </w:p>
        </w:tc>
      </w:tr>
    </w:tbl>
    <w:p w:rsidR="00230586" w:rsidRDefault="00230586" w:rsidP="00230586">
      <w:pPr>
        <w:spacing w:line="360" w:lineRule="auto"/>
        <w:jc w:val="both"/>
        <w:rPr>
          <w:rFonts w:ascii="Cambria" w:hAnsi="Cambria"/>
          <w:color w:val="000000"/>
          <w:sz w:val="24"/>
          <w:szCs w:val="24"/>
        </w:rPr>
      </w:pPr>
    </w:p>
    <w:p w:rsidR="0052711C" w:rsidRDefault="0052711C">
      <w:pPr>
        <w:widowControl/>
        <w:autoSpaceDE/>
        <w:autoSpaceDN/>
        <w:adjustRightInd/>
        <w:spacing w:after="200" w:line="276" w:lineRule="auto"/>
        <w:rPr>
          <w:rFonts w:ascii="Cambria" w:hAnsi="Cambria"/>
          <w:b/>
          <w:bCs/>
          <w:iCs/>
          <w:sz w:val="24"/>
          <w:szCs w:val="24"/>
        </w:rPr>
      </w:pPr>
      <w:r>
        <w:rPr>
          <w:rFonts w:ascii="Cambria" w:hAnsi="Cambria"/>
          <w:b/>
          <w:bCs/>
          <w:iCs/>
          <w:sz w:val="24"/>
          <w:szCs w:val="24"/>
        </w:rPr>
        <w:br w:type="page"/>
      </w:r>
    </w:p>
    <w:p w:rsidR="00F23F0D" w:rsidRPr="0052711C" w:rsidRDefault="00F23F0D" w:rsidP="0052711C">
      <w:pPr>
        <w:pStyle w:val="Heading1"/>
      </w:pPr>
      <w:bookmarkStart w:id="28" w:name="_Toc299015235"/>
      <w:r w:rsidRPr="0052711C">
        <w:lastRenderedPageBreak/>
        <w:t xml:space="preserve">CHAPTER </w:t>
      </w:r>
      <w:r w:rsidR="0052711C">
        <w:t>S</w:t>
      </w:r>
      <w:r w:rsidR="008C1F28">
        <w:t>ix</w:t>
      </w:r>
      <w:r w:rsidRPr="0052711C">
        <w:t xml:space="preserve">: CONCLUSIONS AND RECOMENDATIONS </w:t>
      </w:r>
      <w:bookmarkEnd w:id="28"/>
    </w:p>
    <w:p w:rsidR="00F23F0D" w:rsidRPr="00D563EF" w:rsidRDefault="008C1F28" w:rsidP="00F23F0D">
      <w:pPr>
        <w:pStyle w:val="Heading2"/>
        <w:spacing w:line="360" w:lineRule="auto"/>
        <w:rPr>
          <w:color w:val="auto"/>
        </w:rPr>
      </w:pPr>
      <w:bookmarkStart w:id="29" w:name="_Toc299015236"/>
      <w:r>
        <w:rPr>
          <w:color w:val="auto"/>
        </w:rPr>
        <w:t>6</w:t>
      </w:r>
      <w:r w:rsidR="00F23F0D">
        <w:rPr>
          <w:color w:val="auto"/>
        </w:rPr>
        <w:t>.1</w:t>
      </w:r>
      <w:r>
        <w:rPr>
          <w:color w:val="auto"/>
        </w:rPr>
        <w:t>Conclusions</w:t>
      </w:r>
      <w:bookmarkEnd w:id="29"/>
    </w:p>
    <w:p w:rsidR="00010635" w:rsidRDefault="00F23F0D" w:rsidP="00F23F0D">
      <w:pPr>
        <w:widowControl/>
        <w:autoSpaceDE/>
        <w:autoSpaceDN/>
        <w:adjustRightInd/>
        <w:spacing w:after="200" w:line="360" w:lineRule="auto"/>
        <w:jc w:val="both"/>
        <w:rPr>
          <w:rFonts w:ascii="Cambria" w:hAnsi="Cambria"/>
          <w:sz w:val="24"/>
          <w:szCs w:val="24"/>
        </w:rPr>
      </w:pPr>
      <w:r w:rsidRPr="00C71920">
        <w:rPr>
          <w:rFonts w:ascii="Cambria" w:hAnsi="Cambria"/>
          <w:sz w:val="24"/>
          <w:szCs w:val="24"/>
        </w:rPr>
        <w:t xml:space="preserve">We have analyzed and compared the Kenyan and global retail </w:t>
      </w:r>
      <w:r w:rsidR="0052711C">
        <w:rPr>
          <w:rFonts w:ascii="Cambria" w:hAnsi="Cambria"/>
          <w:sz w:val="24"/>
          <w:szCs w:val="24"/>
        </w:rPr>
        <w:t xml:space="preserve">trade </w:t>
      </w:r>
      <w:r w:rsidRPr="00C71920">
        <w:rPr>
          <w:rFonts w:ascii="Cambria" w:hAnsi="Cambria"/>
          <w:sz w:val="24"/>
          <w:szCs w:val="24"/>
        </w:rPr>
        <w:t xml:space="preserve">markets situation from which the general principles of what an “ideal" retail market </w:t>
      </w:r>
      <w:r>
        <w:rPr>
          <w:rFonts w:ascii="Cambria" w:hAnsi="Cambria"/>
          <w:sz w:val="24"/>
          <w:szCs w:val="24"/>
        </w:rPr>
        <w:t>was</w:t>
      </w:r>
      <w:r w:rsidRPr="00C71920">
        <w:rPr>
          <w:rFonts w:ascii="Cambria" w:hAnsi="Cambria"/>
          <w:sz w:val="24"/>
          <w:szCs w:val="24"/>
        </w:rPr>
        <w:t xml:space="preserve"> conceptualized.  </w:t>
      </w:r>
      <w:r>
        <w:rPr>
          <w:rFonts w:ascii="Cambria" w:hAnsi="Cambria"/>
          <w:sz w:val="24"/>
          <w:szCs w:val="24"/>
        </w:rPr>
        <w:t>Using the</w:t>
      </w:r>
      <w:r w:rsidRPr="00C71920">
        <w:rPr>
          <w:rFonts w:ascii="Cambria" w:hAnsi="Cambria"/>
          <w:sz w:val="24"/>
          <w:szCs w:val="24"/>
        </w:rPr>
        <w:t xml:space="preserve"> general reality of an "ideal" retail market in Kenya</w:t>
      </w:r>
      <w:r>
        <w:rPr>
          <w:rFonts w:ascii="Cambria" w:hAnsi="Cambria"/>
          <w:sz w:val="24"/>
          <w:szCs w:val="24"/>
        </w:rPr>
        <w:t>,</w:t>
      </w:r>
      <w:r w:rsidRPr="00C71920">
        <w:rPr>
          <w:rFonts w:ascii="Cambria" w:hAnsi="Cambria"/>
          <w:sz w:val="24"/>
          <w:szCs w:val="24"/>
        </w:rPr>
        <w:t xml:space="preserve"> most of these principles have not been fulfilled</w:t>
      </w:r>
      <w:r w:rsidR="0052711C">
        <w:rPr>
          <w:rFonts w:ascii="Cambria" w:hAnsi="Cambria"/>
          <w:sz w:val="24"/>
          <w:szCs w:val="24"/>
        </w:rPr>
        <w:t xml:space="preserve">, with inherent challenges identified and subsequent proposals made to address them adequately. The concept paper has reviewed the current situation with regard to the policy and legislative framework, appropriate partnerships, infrastructural challenges, institutional mechanisms, business model options and made pertinent recommendations aimed at revitalizing the retail trade sector through </w:t>
      </w:r>
      <w:r w:rsidR="00010635">
        <w:rPr>
          <w:rFonts w:ascii="Cambria" w:hAnsi="Cambria"/>
          <w:sz w:val="24"/>
          <w:szCs w:val="24"/>
        </w:rPr>
        <w:t>the development of a model tier 1 retail market to be based at Athi River to be replicated across the country,</w:t>
      </w:r>
    </w:p>
    <w:p w:rsidR="00F23F0D" w:rsidRPr="008C1F28" w:rsidRDefault="00F23F0D" w:rsidP="008C1F28">
      <w:pPr>
        <w:widowControl/>
        <w:autoSpaceDE/>
        <w:autoSpaceDN/>
        <w:adjustRightInd/>
        <w:spacing w:after="200" w:line="360" w:lineRule="auto"/>
        <w:jc w:val="both"/>
        <w:rPr>
          <w:rFonts w:ascii="Cambria" w:hAnsi="Cambria"/>
          <w:sz w:val="24"/>
          <w:szCs w:val="24"/>
        </w:rPr>
      </w:pPr>
      <w:r w:rsidRPr="00C71920">
        <w:rPr>
          <w:rFonts w:ascii="Cambria" w:hAnsi="Cambria"/>
          <w:sz w:val="24"/>
          <w:szCs w:val="24"/>
        </w:rPr>
        <w:t>Subsequently, we have prepar</w:t>
      </w:r>
      <w:r>
        <w:rPr>
          <w:rFonts w:ascii="Cambria" w:hAnsi="Cambria"/>
          <w:sz w:val="24"/>
          <w:szCs w:val="24"/>
        </w:rPr>
        <w:t>ed</w:t>
      </w:r>
      <w:r w:rsidRPr="00C71920">
        <w:rPr>
          <w:rFonts w:ascii="Cambria" w:hAnsi="Cambria"/>
          <w:sz w:val="24"/>
          <w:szCs w:val="24"/>
        </w:rPr>
        <w:t xml:space="preserve"> </w:t>
      </w:r>
      <w:r>
        <w:rPr>
          <w:rFonts w:ascii="Cambria" w:hAnsi="Cambria"/>
          <w:sz w:val="24"/>
          <w:szCs w:val="24"/>
        </w:rPr>
        <w:t xml:space="preserve">a </w:t>
      </w:r>
      <w:r w:rsidRPr="00C71920">
        <w:rPr>
          <w:rFonts w:ascii="Cambria" w:hAnsi="Cambria"/>
          <w:sz w:val="24"/>
          <w:szCs w:val="24"/>
        </w:rPr>
        <w:t xml:space="preserve">retail market </w:t>
      </w:r>
      <w:r>
        <w:rPr>
          <w:rFonts w:ascii="Cambria" w:hAnsi="Cambria"/>
          <w:sz w:val="24"/>
          <w:szCs w:val="24"/>
        </w:rPr>
        <w:t>master-</w:t>
      </w:r>
      <w:r w:rsidRPr="00C71920">
        <w:rPr>
          <w:rFonts w:ascii="Cambria" w:hAnsi="Cambria"/>
          <w:sz w:val="24"/>
          <w:szCs w:val="24"/>
        </w:rPr>
        <w:t xml:space="preserve">plan for </w:t>
      </w:r>
      <w:r>
        <w:rPr>
          <w:rFonts w:ascii="Cambria" w:hAnsi="Cambria"/>
          <w:sz w:val="24"/>
          <w:szCs w:val="24"/>
        </w:rPr>
        <w:t xml:space="preserve">the market facilities that is deemed to be </w:t>
      </w:r>
      <w:r w:rsidRPr="00C71920">
        <w:rPr>
          <w:rFonts w:ascii="Cambria" w:hAnsi="Cambria"/>
          <w:sz w:val="24"/>
          <w:szCs w:val="24"/>
        </w:rPr>
        <w:t>both functional and efficient, as well as meet budgetary constraints</w:t>
      </w:r>
      <w:r>
        <w:rPr>
          <w:rFonts w:ascii="Cambria" w:hAnsi="Cambria"/>
          <w:sz w:val="24"/>
          <w:szCs w:val="24"/>
        </w:rPr>
        <w:t xml:space="preserve">.  In the design, the </w:t>
      </w:r>
      <w:r w:rsidRPr="00C71920">
        <w:rPr>
          <w:rFonts w:ascii="Cambria" w:hAnsi="Cambria"/>
          <w:sz w:val="24"/>
          <w:szCs w:val="24"/>
        </w:rPr>
        <w:t xml:space="preserve">government will partner with the private sector under </w:t>
      </w:r>
      <w:r>
        <w:rPr>
          <w:rFonts w:ascii="Cambria" w:hAnsi="Cambria"/>
          <w:sz w:val="24"/>
          <w:szCs w:val="24"/>
        </w:rPr>
        <w:t xml:space="preserve">the Private Public Partnerships arrangement </w:t>
      </w:r>
      <w:r w:rsidRPr="00C71920">
        <w:rPr>
          <w:rFonts w:ascii="Cambria" w:hAnsi="Cambria"/>
          <w:sz w:val="24"/>
          <w:szCs w:val="24"/>
        </w:rPr>
        <w:t>to construct</w:t>
      </w:r>
      <w:r>
        <w:rPr>
          <w:rFonts w:ascii="Cambria" w:hAnsi="Cambria"/>
          <w:sz w:val="24"/>
          <w:szCs w:val="24"/>
        </w:rPr>
        <w:t xml:space="preserve">, own and manage the </w:t>
      </w:r>
      <w:r w:rsidRPr="00C71920">
        <w:rPr>
          <w:rFonts w:ascii="Cambria" w:hAnsi="Cambria"/>
          <w:sz w:val="24"/>
          <w:szCs w:val="24"/>
        </w:rPr>
        <w:t xml:space="preserve">modern model retail market </w:t>
      </w:r>
      <w:r>
        <w:rPr>
          <w:rFonts w:ascii="Cambria" w:hAnsi="Cambria"/>
          <w:sz w:val="24"/>
          <w:szCs w:val="24"/>
        </w:rPr>
        <w:t>at Athi River Town for 10 years after which it will sell its share to the public through an Initial Public Offer</w:t>
      </w:r>
      <w:bookmarkStart w:id="30" w:name="_Toc299015237"/>
      <w:r w:rsidR="008C1F28">
        <w:rPr>
          <w:rFonts w:ascii="Cambria" w:hAnsi="Cambria"/>
          <w:sz w:val="24"/>
          <w:szCs w:val="24"/>
        </w:rPr>
        <w:t xml:space="preserve">. </w:t>
      </w:r>
      <w:bookmarkEnd w:id="30"/>
      <w:r w:rsidRPr="00BD7174">
        <w:t xml:space="preserve"> </w:t>
      </w:r>
    </w:p>
    <w:p w:rsidR="00010635" w:rsidRDefault="00F23F0D" w:rsidP="00F23F0D">
      <w:pPr>
        <w:widowControl/>
        <w:autoSpaceDE/>
        <w:autoSpaceDN/>
        <w:adjustRightInd/>
        <w:spacing w:before="100" w:beforeAutospacing="1" w:after="100" w:afterAutospacing="1" w:line="360" w:lineRule="auto"/>
        <w:jc w:val="both"/>
        <w:rPr>
          <w:rFonts w:ascii="Cambria" w:hAnsi="Cambria" w:cs="Times New Roman"/>
          <w:sz w:val="24"/>
          <w:szCs w:val="24"/>
        </w:rPr>
      </w:pPr>
      <w:r>
        <w:rPr>
          <w:rFonts w:ascii="Cambria" w:eastAsia="DejaVu Sans" w:hAnsi="Cambria" w:cs="DejaVu Sans"/>
          <w:kern w:val="1"/>
          <w:sz w:val="24"/>
          <w:szCs w:val="24"/>
        </w:rPr>
        <w:t xml:space="preserve">The findings are that the </w:t>
      </w:r>
      <w:r w:rsidRPr="00B77DC6">
        <w:rPr>
          <w:rFonts w:ascii="Cambria" w:hAnsi="Cambria"/>
          <w:sz w:val="24"/>
          <w:szCs w:val="24"/>
        </w:rPr>
        <w:t xml:space="preserve">retail </w:t>
      </w:r>
      <w:r w:rsidR="00010635">
        <w:rPr>
          <w:rFonts w:ascii="Cambria" w:hAnsi="Cambria"/>
          <w:sz w:val="24"/>
          <w:szCs w:val="24"/>
        </w:rPr>
        <w:t xml:space="preserve">trade </w:t>
      </w:r>
      <w:r w:rsidRPr="00B77DC6">
        <w:rPr>
          <w:rFonts w:ascii="Cambria" w:hAnsi="Cambria"/>
          <w:sz w:val="24"/>
          <w:szCs w:val="24"/>
        </w:rPr>
        <w:t>sector in the rest of Kenya</w:t>
      </w:r>
      <w:r>
        <w:rPr>
          <w:rFonts w:ascii="Cambria" w:hAnsi="Cambria"/>
          <w:sz w:val="24"/>
          <w:szCs w:val="24"/>
        </w:rPr>
        <w:t>n</w:t>
      </w:r>
      <w:r w:rsidRPr="00B77DC6">
        <w:rPr>
          <w:rFonts w:ascii="Cambria" w:hAnsi="Cambria"/>
          <w:sz w:val="24"/>
          <w:szCs w:val="24"/>
        </w:rPr>
        <w:t xml:space="preserve"> markets is predominantly informal</w:t>
      </w:r>
      <w:r>
        <w:rPr>
          <w:rFonts w:ascii="Cambria" w:hAnsi="Cambria"/>
          <w:sz w:val="24"/>
          <w:szCs w:val="24"/>
        </w:rPr>
        <w:t xml:space="preserve"> and is</w:t>
      </w:r>
      <w:r w:rsidRPr="00B77DC6">
        <w:rPr>
          <w:rFonts w:ascii="Cambria" w:hAnsi="Cambria"/>
          <w:sz w:val="24"/>
          <w:szCs w:val="24"/>
        </w:rPr>
        <w:t xml:space="preserve"> characterized by </w:t>
      </w:r>
      <w:r w:rsidRPr="00C71920">
        <w:rPr>
          <w:rFonts w:ascii="Cambria" w:hAnsi="Cambria"/>
          <w:sz w:val="24"/>
          <w:szCs w:val="24"/>
        </w:rPr>
        <w:t xml:space="preserve">the presence of many players </w:t>
      </w:r>
      <w:r>
        <w:rPr>
          <w:rFonts w:ascii="Cambria" w:hAnsi="Cambria"/>
          <w:sz w:val="24"/>
          <w:szCs w:val="24"/>
        </w:rPr>
        <w:t>who operate at different market</w:t>
      </w:r>
      <w:r w:rsidRPr="00C71920">
        <w:rPr>
          <w:rFonts w:ascii="Cambria" w:hAnsi="Cambria"/>
          <w:sz w:val="24"/>
          <w:szCs w:val="24"/>
        </w:rPr>
        <w:t xml:space="preserve"> levels</w:t>
      </w:r>
      <w:r>
        <w:rPr>
          <w:rFonts w:ascii="Cambria" w:hAnsi="Cambria"/>
          <w:sz w:val="24"/>
          <w:szCs w:val="24"/>
        </w:rPr>
        <w:t>;</w:t>
      </w:r>
      <w:r w:rsidRPr="00B77DC6">
        <w:rPr>
          <w:rFonts w:ascii="Cambria" w:hAnsi="Cambria"/>
          <w:sz w:val="24"/>
          <w:szCs w:val="24"/>
        </w:rPr>
        <w:t xml:space="preserve"> </w:t>
      </w:r>
      <w:r w:rsidR="00010635">
        <w:rPr>
          <w:rFonts w:ascii="Cambria" w:hAnsi="Cambria"/>
          <w:sz w:val="24"/>
          <w:szCs w:val="24"/>
        </w:rPr>
        <w:t xml:space="preserve">individual producers/farmers or groups, </w:t>
      </w:r>
      <w:r w:rsidRPr="00B77DC6">
        <w:rPr>
          <w:rFonts w:ascii="Cambria" w:hAnsi="Cambria"/>
          <w:sz w:val="24"/>
          <w:szCs w:val="24"/>
        </w:rPr>
        <w:t xml:space="preserve">a large number of </w:t>
      </w:r>
      <w:r w:rsidR="00010635">
        <w:rPr>
          <w:rFonts w:ascii="Cambria" w:hAnsi="Cambria"/>
          <w:sz w:val="24"/>
          <w:szCs w:val="24"/>
        </w:rPr>
        <w:t xml:space="preserve">small and /or </w:t>
      </w:r>
      <w:r w:rsidRPr="00B77DC6">
        <w:rPr>
          <w:rFonts w:ascii="Cambria" w:hAnsi="Cambria"/>
          <w:sz w:val="24"/>
          <w:szCs w:val="24"/>
        </w:rPr>
        <w:t>medium-scale retailers, and a few large supermarket chains located mainly in urban areas.</w:t>
      </w:r>
      <w:r>
        <w:rPr>
          <w:rFonts w:ascii="Cambria" w:hAnsi="Cambria"/>
          <w:sz w:val="24"/>
          <w:szCs w:val="24"/>
        </w:rPr>
        <w:t xml:space="preserve"> </w:t>
      </w:r>
      <w:r w:rsidRPr="00C71920">
        <w:rPr>
          <w:rFonts w:ascii="Cambria" w:hAnsi="Cambria" w:cs="Times New Roman"/>
          <w:color w:val="000000"/>
          <w:sz w:val="24"/>
          <w:szCs w:val="24"/>
        </w:rPr>
        <w:t>Most of these facilities are poorly managed with little or no maintenance</w:t>
      </w:r>
      <w:r>
        <w:rPr>
          <w:rFonts w:ascii="Cambria" w:hAnsi="Cambria" w:cs="Times New Roman"/>
          <w:color w:val="000000"/>
          <w:sz w:val="24"/>
          <w:szCs w:val="24"/>
        </w:rPr>
        <w:t xml:space="preserve"> with t</w:t>
      </w:r>
      <w:r w:rsidRPr="00C71920">
        <w:rPr>
          <w:rFonts w:ascii="Cambria" w:hAnsi="Cambria" w:cs="Times New Roman"/>
          <w:color w:val="000000"/>
          <w:sz w:val="24"/>
          <w:szCs w:val="24"/>
        </w:rPr>
        <w:t>he facilities in these markets overstretched due to the increased human population. Water supply and garbage collection facilities are in urgent need for maintenance and upgrading to cope with increased trading activities.</w:t>
      </w:r>
      <w:r>
        <w:rPr>
          <w:rFonts w:ascii="Cambria" w:hAnsi="Cambria" w:cs="Times New Roman"/>
          <w:color w:val="000000"/>
          <w:sz w:val="24"/>
          <w:szCs w:val="24"/>
        </w:rPr>
        <w:t xml:space="preserve"> A</w:t>
      </w:r>
      <w:r w:rsidRPr="00C71920">
        <w:rPr>
          <w:rFonts w:ascii="Cambria" w:hAnsi="Cambria"/>
          <w:sz w:val="24"/>
          <w:szCs w:val="24"/>
        </w:rPr>
        <w:t>gricultural produce is not cleaned bef</w:t>
      </w:r>
      <w:r>
        <w:rPr>
          <w:rFonts w:ascii="Cambria" w:hAnsi="Cambria"/>
          <w:sz w:val="24"/>
          <w:szCs w:val="24"/>
        </w:rPr>
        <w:t xml:space="preserve">ore it is brought to the market, </w:t>
      </w:r>
      <w:r w:rsidRPr="00C71920">
        <w:rPr>
          <w:rFonts w:ascii="Cambria" w:hAnsi="Cambria"/>
          <w:sz w:val="24"/>
          <w:szCs w:val="24"/>
        </w:rPr>
        <w:t xml:space="preserve">different qualities of </w:t>
      </w:r>
      <w:r>
        <w:rPr>
          <w:rFonts w:ascii="Cambria" w:hAnsi="Cambria"/>
          <w:sz w:val="24"/>
          <w:szCs w:val="24"/>
        </w:rPr>
        <w:t>the</w:t>
      </w:r>
      <w:r w:rsidRPr="00C71920">
        <w:rPr>
          <w:rFonts w:ascii="Cambria" w:hAnsi="Cambria"/>
          <w:sz w:val="24"/>
          <w:szCs w:val="24"/>
        </w:rPr>
        <w:t xml:space="preserve"> </w:t>
      </w:r>
      <w:r>
        <w:rPr>
          <w:rFonts w:ascii="Cambria" w:hAnsi="Cambria"/>
          <w:sz w:val="24"/>
          <w:szCs w:val="24"/>
        </w:rPr>
        <w:t xml:space="preserve">produce are not sold separately, the </w:t>
      </w:r>
      <w:r w:rsidRPr="00C71920">
        <w:rPr>
          <w:rFonts w:ascii="Cambria" w:hAnsi="Cambria"/>
          <w:sz w:val="24"/>
          <w:szCs w:val="24"/>
        </w:rPr>
        <w:t>produce is not graded before being sold</w:t>
      </w:r>
      <w:r>
        <w:rPr>
          <w:rFonts w:ascii="Cambria" w:hAnsi="Cambria"/>
          <w:sz w:val="24"/>
          <w:szCs w:val="24"/>
        </w:rPr>
        <w:t xml:space="preserve"> and the </w:t>
      </w:r>
      <w:r w:rsidRPr="00C71920">
        <w:rPr>
          <w:rFonts w:ascii="Cambria" w:hAnsi="Cambria"/>
          <w:sz w:val="24"/>
          <w:szCs w:val="24"/>
        </w:rPr>
        <w:t xml:space="preserve">produce is not sold by standard weights or in standard packages, </w:t>
      </w:r>
      <w:r>
        <w:rPr>
          <w:rFonts w:ascii="Cambria" w:hAnsi="Cambria"/>
          <w:sz w:val="24"/>
          <w:szCs w:val="24"/>
        </w:rPr>
        <w:t>but it is</w:t>
      </w:r>
      <w:r w:rsidRPr="00C71920">
        <w:rPr>
          <w:rFonts w:ascii="Cambria" w:hAnsi="Cambria"/>
          <w:sz w:val="24"/>
          <w:szCs w:val="24"/>
        </w:rPr>
        <w:t xml:space="preserve"> sold with a lack of price information, creating an atmosphere of uncertainty; and storage facilities are not used or are not available, thus immediate sales have to be made, </w:t>
      </w:r>
      <w:r w:rsidRPr="00C71920">
        <w:rPr>
          <w:rFonts w:ascii="Cambria" w:hAnsi="Cambria"/>
          <w:sz w:val="24"/>
          <w:szCs w:val="24"/>
        </w:rPr>
        <w:lastRenderedPageBreak/>
        <w:t>otherwise the produce becomes a post-harvest loss.</w:t>
      </w:r>
      <w:r>
        <w:rPr>
          <w:rFonts w:ascii="Cambria" w:hAnsi="Cambria" w:cs="Times New Roman"/>
          <w:color w:val="000000"/>
          <w:sz w:val="24"/>
          <w:szCs w:val="24"/>
        </w:rPr>
        <w:t xml:space="preserve"> Further, a SWOT analysis of the current retail; markets </w:t>
      </w:r>
      <w:r>
        <w:rPr>
          <w:rFonts w:ascii="Cambria" w:hAnsi="Cambria"/>
          <w:sz w:val="24"/>
          <w:szCs w:val="24"/>
        </w:rPr>
        <w:t xml:space="preserve">indicate that the </w:t>
      </w:r>
      <w:r w:rsidRPr="00B16921">
        <w:rPr>
          <w:rFonts w:ascii="Cambria" w:hAnsi="Cambria"/>
          <w:sz w:val="24"/>
          <w:szCs w:val="24"/>
        </w:rPr>
        <w:t xml:space="preserve">levels of user satisfaction </w:t>
      </w:r>
      <w:r>
        <w:rPr>
          <w:rFonts w:ascii="Cambria" w:hAnsi="Cambria"/>
          <w:sz w:val="24"/>
          <w:szCs w:val="24"/>
        </w:rPr>
        <w:t xml:space="preserve">will be high </w:t>
      </w:r>
      <w:r w:rsidRPr="00B16921">
        <w:rPr>
          <w:rFonts w:ascii="Cambria" w:hAnsi="Cambria"/>
          <w:sz w:val="24"/>
          <w:szCs w:val="24"/>
        </w:rPr>
        <w:t xml:space="preserve">with the construction of </w:t>
      </w:r>
      <w:r>
        <w:rPr>
          <w:rFonts w:ascii="Cambria" w:hAnsi="Cambria"/>
          <w:sz w:val="24"/>
          <w:szCs w:val="24"/>
        </w:rPr>
        <w:t xml:space="preserve">the proposed </w:t>
      </w:r>
      <w:r w:rsidRPr="00B16921">
        <w:rPr>
          <w:rFonts w:ascii="Cambria" w:hAnsi="Cambria"/>
          <w:sz w:val="24"/>
          <w:szCs w:val="24"/>
        </w:rPr>
        <w:t xml:space="preserve">new retail markets are particularly because of the improved hygiene conditions expected, the opportunity to sell inside shelters and to store safely the commodities that decrease product losses. </w:t>
      </w:r>
      <w:r>
        <w:rPr>
          <w:rFonts w:ascii="Cambria" w:hAnsi="Cambria"/>
          <w:sz w:val="24"/>
          <w:szCs w:val="24"/>
        </w:rPr>
        <w:t>The</w:t>
      </w:r>
      <w:r w:rsidRPr="00B16921">
        <w:rPr>
          <w:rFonts w:ascii="Cambria" w:hAnsi="Cambria" w:cs="Times New Roman"/>
          <w:sz w:val="24"/>
          <w:szCs w:val="24"/>
        </w:rPr>
        <w:t xml:space="preserve"> presence of poorly designed and constructed sheds, </w:t>
      </w:r>
      <w:r>
        <w:rPr>
          <w:rFonts w:ascii="Cambria" w:hAnsi="Cambria" w:cs="Times New Roman"/>
          <w:sz w:val="24"/>
          <w:szCs w:val="24"/>
        </w:rPr>
        <w:t xml:space="preserve">or use of open air markets </w:t>
      </w:r>
      <w:r w:rsidRPr="00B16921">
        <w:rPr>
          <w:rFonts w:ascii="Cambria" w:hAnsi="Cambria" w:cs="Times New Roman"/>
          <w:sz w:val="24"/>
          <w:szCs w:val="24"/>
        </w:rPr>
        <w:t>mak</w:t>
      </w:r>
      <w:r>
        <w:rPr>
          <w:rFonts w:ascii="Cambria" w:hAnsi="Cambria" w:cs="Times New Roman"/>
          <w:sz w:val="24"/>
          <w:szCs w:val="24"/>
        </w:rPr>
        <w:t>es</w:t>
      </w:r>
      <w:r w:rsidRPr="00B16921">
        <w:rPr>
          <w:rFonts w:ascii="Cambria" w:hAnsi="Cambria" w:cs="Times New Roman"/>
          <w:sz w:val="24"/>
          <w:szCs w:val="24"/>
        </w:rPr>
        <w:t xml:space="preserve"> the marketing process inefficient and inhibiting customer </w:t>
      </w:r>
      <w:proofErr w:type="gramStart"/>
      <w:r w:rsidRPr="00B16921">
        <w:rPr>
          <w:rFonts w:ascii="Cambria" w:hAnsi="Cambria" w:cs="Times New Roman"/>
          <w:sz w:val="24"/>
          <w:szCs w:val="24"/>
        </w:rPr>
        <w:t>flow</w:t>
      </w:r>
      <w:r>
        <w:rPr>
          <w:rFonts w:ascii="Cambria" w:hAnsi="Cambria" w:cs="Times New Roman"/>
          <w:sz w:val="24"/>
          <w:szCs w:val="24"/>
        </w:rPr>
        <w:t xml:space="preserve">  which</w:t>
      </w:r>
      <w:proofErr w:type="gramEnd"/>
      <w:r>
        <w:rPr>
          <w:rFonts w:ascii="Cambria" w:hAnsi="Cambria" w:cs="Times New Roman"/>
          <w:sz w:val="24"/>
          <w:szCs w:val="24"/>
        </w:rPr>
        <w:t xml:space="preserve"> is considered a major weakness of the current retail market. </w:t>
      </w:r>
    </w:p>
    <w:p w:rsidR="00010635" w:rsidRDefault="00010635" w:rsidP="00F23F0D">
      <w:pPr>
        <w:widowControl/>
        <w:autoSpaceDE/>
        <w:autoSpaceDN/>
        <w:adjustRightInd/>
        <w:spacing w:before="100" w:beforeAutospacing="1" w:after="100" w:afterAutospacing="1" w:line="360" w:lineRule="auto"/>
        <w:jc w:val="both"/>
        <w:rPr>
          <w:rFonts w:ascii="Cambria" w:hAnsi="Cambria" w:cs="Times New Roman"/>
          <w:sz w:val="24"/>
          <w:szCs w:val="24"/>
        </w:rPr>
      </w:pPr>
      <w:r>
        <w:rPr>
          <w:rFonts w:ascii="Cambria" w:hAnsi="Cambria" w:cs="Times New Roman"/>
          <w:sz w:val="24"/>
          <w:szCs w:val="24"/>
        </w:rPr>
        <w:t xml:space="preserve">Due recognition has also been made of the significant role of small and medium enterprises (SMEs) and agribusinesses to the future of retail trade in enhancing an inclusive retail and wholesale sector as envisaged in </w:t>
      </w:r>
      <w:r w:rsidR="000B5C49">
        <w:rPr>
          <w:rFonts w:ascii="Cambria" w:hAnsi="Cambria" w:cs="Times New Roman"/>
          <w:sz w:val="24"/>
          <w:szCs w:val="24"/>
        </w:rPr>
        <w:t>Vision</w:t>
      </w:r>
      <w:r>
        <w:rPr>
          <w:rFonts w:ascii="Cambria" w:hAnsi="Cambria" w:cs="Times New Roman"/>
          <w:sz w:val="24"/>
          <w:szCs w:val="24"/>
        </w:rPr>
        <w:t xml:space="preserve"> 2030.</w:t>
      </w:r>
    </w:p>
    <w:p w:rsidR="00F23F0D" w:rsidRDefault="00F23F0D" w:rsidP="00F23F0D">
      <w:pPr>
        <w:spacing w:line="360" w:lineRule="auto"/>
        <w:jc w:val="both"/>
        <w:rPr>
          <w:rFonts w:ascii="Cambria" w:hAnsi="Cambria"/>
          <w:b/>
          <w:sz w:val="24"/>
          <w:szCs w:val="24"/>
        </w:rPr>
      </w:pPr>
      <w:r>
        <w:rPr>
          <w:rFonts w:ascii="Cambria" w:hAnsi="Cambria" w:cs="Times New Roman"/>
          <w:sz w:val="24"/>
          <w:szCs w:val="24"/>
        </w:rPr>
        <w:t xml:space="preserve">We </w:t>
      </w:r>
      <w:r w:rsidR="008C1F28">
        <w:rPr>
          <w:rFonts w:ascii="Cambria" w:hAnsi="Cambria" w:cs="Times New Roman"/>
          <w:sz w:val="24"/>
          <w:szCs w:val="24"/>
        </w:rPr>
        <w:t xml:space="preserve">have </w:t>
      </w:r>
      <w:r>
        <w:rPr>
          <w:rFonts w:ascii="Cambria" w:hAnsi="Cambria" w:cs="Times New Roman"/>
          <w:sz w:val="24"/>
          <w:szCs w:val="24"/>
        </w:rPr>
        <w:t>p</w:t>
      </w:r>
      <w:r w:rsidRPr="00CC4274">
        <w:rPr>
          <w:rFonts w:ascii="Cambria" w:hAnsi="Cambria" w:cs="Times New Roman"/>
          <w:sz w:val="24"/>
          <w:szCs w:val="24"/>
        </w:rPr>
        <w:t>r</w:t>
      </w:r>
      <w:r>
        <w:rPr>
          <w:rFonts w:ascii="Cambria" w:hAnsi="Cambria" w:cs="Times New Roman"/>
          <w:sz w:val="24"/>
          <w:szCs w:val="24"/>
        </w:rPr>
        <w:t xml:space="preserve">epared the Athi River </w:t>
      </w:r>
      <w:r w:rsidRPr="00CC4274">
        <w:rPr>
          <w:rFonts w:ascii="Cambria" w:hAnsi="Cambria" w:cs="Times New Roman"/>
          <w:sz w:val="24"/>
          <w:szCs w:val="24"/>
        </w:rPr>
        <w:t xml:space="preserve">retail market site master plan </w:t>
      </w:r>
      <w:r>
        <w:rPr>
          <w:rFonts w:ascii="Cambria" w:hAnsi="Cambria" w:cs="Times New Roman"/>
          <w:sz w:val="24"/>
          <w:szCs w:val="24"/>
        </w:rPr>
        <w:t xml:space="preserve">that </w:t>
      </w:r>
      <w:r w:rsidRPr="00CC4274">
        <w:rPr>
          <w:rFonts w:ascii="Cambria" w:hAnsi="Cambria" w:cs="Times New Roman"/>
          <w:sz w:val="24"/>
          <w:szCs w:val="24"/>
        </w:rPr>
        <w:t>consists of two components: an overall layout of infrastructure and individual buildings and a written statement of the plan's intentions</w:t>
      </w:r>
      <w:r w:rsidR="00010635">
        <w:rPr>
          <w:rFonts w:ascii="Cambria" w:hAnsi="Cambria" w:cs="Times New Roman"/>
          <w:sz w:val="24"/>
          <w:szCs w:val="24"/>
        </w:rPr>
        <w:t xml:space="preserve">. </w:t>
      </w:r>
      <w:r w:rsidRPr="00CC4274">
        <w:rPr>
          <w:rFonts w:ascii="Cambria" w:hAnsi="Cambria" w:cs="Times New Roman"/>
          <w:sz w:val="24"/>
          <w:szCs w:val="24"/>
        </w:rPr>
        <w:t>The master plan synthesizes all the factors that influence the management and operation of a retail market</w:t>
      </w:r>
      <w:r>
        <w:rPr>
          <w:rFonts w:ascii="Cambria" w:hAnsi="Cambria" w:cs="Times New Roman"/>
          <w:sz w:val="24"/>
          <w:szCs w:val="24"/>
        </w:rPr>
        <w:t xml:space="preserve">.  </w:t>
      </w:r>
    </w:p>
    <w:p w:rsidR="00F23F0D" w:rsidRPr="00BD7174" w:rsidRDefault="00010635" w:rsidP="00F23F0D">
      <w:pPr>
        <w:pStyle w:val="Heading2"/>
        <w:rPr>
          <w:color w:val="auto"/>
        </w:rPr>
      </w:pPr>
      <w:bookmarkStart w:id="31" w:name="_Toc299015238"/>
      <w:r>
        <w:rPr>
          <w:color w:val="auto"/>
        </w:rPr>
        <w:t>7</w:t>
      </w:r>
      <w:r w:rsidR="00F23F0D" w:rsidRPr="00BD7174">
        <w:rPr>
          <w:color w:val="auto"/>
        </w:rPr>
        <w:t>.</w:t>
      </w:r>
      <w:r w:rsidR="008C1F28">
        <w:rPr>
          <w:color w:val="auto"/>
        </w:rPr>
        <w:t>2</w:t>
      </w:r>
      <w:r w:rsidR="00F23F0D">
        <w:rPr>
          <w:color w:val="auto"/>
        </w:rPr>
        <w:t xml:space="preserve">   Recommendations</w:t>
      </w:r>
      <w:bookmarkEnd w:id="31"/>
      <w:r w:rsidR="00F23F0D">
        <w:rPr>
          <w:color w:val="auto"/>
        </w:rPr>
        <w:t xml:space="preserve"> </w:t>
      </w:r>
      <w:r w:rsidR="00F23F0D" w:rsidRPr="00BD7174">
        <w:rPr>
          <w:color w:val="auto"/>
        </w:rPr>
        <w:t xml:space="preserve"> </w:t>
      </w:r>
    </w:p>
    <w:p w:rsidR="00F23F0D" w:rsidRDefault="00F23F0D" w:rsidP="00F23F0D">
      <w:pPr>
        <w:widowControl/>
        <w:shd w:val="clear" w:color="auto" w:fill="FFFFFF"/>
        <w:spacing w:line="360" w:lineRule="auto"/>
        <w:jc w:val="both"/>
        <w:rPr>
          <w:rFonts w:ascii="Cambria" w:hAnsi="Cambria"/>
          <w:sz w:val="24"/>
          <w:szCs w:val="24"/>
        </w:rPr>
      </w:pPr>
    </w:p>
    <w:p w:rsidR="00F23F0D" w:rsidRDefault="00F23F0D" w:rsidP="00F23F0D">
      <w:pPr>
        <w:widowControl/>
        <w:shd w:val="clear" w:color="auto" w:fill="FFFFFF"/>
        <w:spacing w:line="360" w:lineRule="auto"/>
        <w:jc w:val="both"/>
        <w:rPr>
          <w:rFonts w:ascii="Cambria" w:hAnsi="Cambria" w:cs="Times New Roman"/>
          <w:color w:val="000000"/>
          <w:sz w:val="24"/>
          <w:szCs w:val="24"/>
        </w:rPr>
      </w:pPr>
      <w:r>
        <w:rPr>
          <w:rFonts w:ascii="Cambria" w:hAnsi="Cambria" w:cs="Times New Roman"/>
          <w:color w:val="000000"/>
          <w:sz w:val="24"/>
          <w:szCs w:val="24"/>
        </w:rPr>
        <w:t xml:space="preserve">At the time of the study, no land site had been set aside for the Tier 1 retail market by the Athi River (Mavoko) Municipal Council. However, the town clerk informed the team they are looking for a suitable 20 acre site for the market within the Municipality.  It is therefore recommended that, as a matter of urgency, the Ministry of Trade engages the ministries </w:t>
      </w:r>
      <w:proofErr w:type="gramStart"/>
      <w:r>
        <w:rPr>
          <w:rFonts w:ascii="Cambria" w:hAnsi="Cambria" w:cs="Times New Roman"/>
          <w:color w:val="000000"/>
          <w:sz w:val="24"/>
          <w:szCs w:val="24"/>
        </w:rPr>
        <w:t>of  Local</w:t>
      </w:r>
      <w:proofErr w:type="gramEnd"/>
      <w:r>
        <w:rPr>
          <w:rFonts w:ascii="Cambria" w:hAnsi="Cambria" w:cs="Times New Roman"/>
          <w:color w:val="000000"/>
          <w:sz w:val="24"/>
          <w:szCs w:val="24"/>
        </w:rPr>
        <w:t xml:space="preserve"> Government and Lands as well as the Mavoko Municipal Council to be allocated suitable land for this project.</w:t>
      </w:r>
    </w:p>
    <w:p w:rsidR="00F23F0D" w:rsidRDefault="00F23F0D" w:rsidP="00F23F0D">
      <w:pPr>
        <w:spacing w:line="360" w:lineRule="auto"/>
        <w:jc w:val="both"/>
        <w:rPr>
          <w:rFonts w:ascii="Times New Roman" w:hAnsi="Times New Roman" w:cs="Times New Roman"/>
          <w:sz w:val="24"/>
          <w:szCs w:val="24"/>
        </w:rPr>
      </w:pPr>
    </w:p>
    <w:p w:rsidR="00F23F0D" w:rsidRPr="00C12826" w:rsidRDefault="00F23F0D" w:rsidP="00F23F0D">
      <w:pPr>
        <w:spacing w:line="360" w:lineRule="auto"/>
        <w:jc w:val="both"/>
        <w:rPr>
          <w:rFonts w:ascii="Times New Roman" w:hAnsi="Times New Roman" w:cs="Times New Roman"/>
          <w:color w:val="231F20"/>
          <w:sz w:val="24"/>
          <w:szCs w:val="24"/>
        </w:rPr>
      </w:pPr>
      <w:r>
        <w:rPr>
          <w:rFonts w:ascii="Times New Roman" w:hAnsi="Times New Roman" w:cs="Times New Roman"/>
          <w:sz w:val="24"/>
          <w:szCs w:val="24"/>
        </w:rPr>
        <w:t xml:space="preserve">It is recommended that a modern retail </w:t>
      </w:r>
      <w:r w:rsidRPr="002C32A9">
        <w:rPr>
          <w:rFonts w:ascii="Times New Roman" w:hAnsi="Times New Roman" w:cs="Times New Roman"/>
          <w:sz w:val="24"/>
          <w:szCs w:val="24"/>
        </w:rPr>
        <w:t>market</w:t>
      </w:r>
      <w:r>
        <w:rPr>
          <w:rFonts w:ascii="Times New Roman" w:hAnsi="Times New Roman" w:cs="Times New Roman"/>
          <w:sz w:val="24"/>
          <w:szCs w:val="24"/>
        </w:rPr>
        <w:t xml:space="preserve"> facility be constructed at Athi River to</w:t>
      </w:r>
      <w:r w:rsidRPr="002C32A9">
        <w:rPr>
          <w:rFonts w:ascii="Times New Roman" w:hAnsi="Times New Roman" w:cs="Times New Roman"/>
          <w:sz w:val="24"/>
          <w:szCs w:val="24"/>
        </w:rPr>
        <w:t xml:space="preserve"> provid</w:t>
      </w:r>
      <w:r>
        <w:rPr>
          <w:rFonts w:ascii="Times New Roman" w:hAnsi="Times New Roman" w:cs="Times New Roman"/>
          <w:sz w:val="24"/>
          <w:szCs w:val="24"/>
        </w:rPr>
        <w:t xml:space="preserve">e retail marketing services for the main agricultural produce in ten (10) main stalls of </w:t>
      </w:r>
      <w:r>
        <w:rPr>
          <w:rFonts w:ascii="Cambria" w:hAnsi="Cambria"/>
          <w:sz w:val="24"/>
          <w:szCs w:val="24"/>
        </w:rPr>
        <w:t xml:space="preserve">over 30,000 square feet </w:t>
      </w:r>
      <w:r>
        <w:rPr>
          <w:rFonts w:ascii="Times New Roman" w:hAnsi="Times New Roman" w:cs="Times New Roman"/>
          <w:sz w:val="24"/>
          <w:szCs w:val="24"/>
        </w:rPr>
        <w:t xml:space="preserve">and also anchor </w:t>
      </w:r>
      <w:r>
        <w:rPr>
          <w:rFonts w:ascii="Cambria" w:hAnsi="Cambria"/>
          <w:sz w:val="24"/>
          <w:szCs w:val="24"/>
        </w:rPr>
        <w:t xml:space="preserve">a line of over 100 specialty shops of about 300 square feet each. The specialty shops will cater for a wide range of non- foods </w:t>
      </w:r>
      <w:proofErr w:type="gramStart"/>
      <w:r>
        <w:rPr>
          <w:rFonts w:ascii="Cambria" w:hAnsi="Cambria"/>
          <w:sz w:val="24"/>
          <w:szCs w:val="24"/>
        </w:rPr>
        <w:t xml:space="preserve">items </w:t>
      </w:r>
      <w:r>
        <w:rPr>
          <w:rFonts w:ascii="Cambria" w:hAnsi="Cambria" w:cs="MyriadPro-Regular"/>
          <w:sz w:val="24"/>
          <w:szCs w:val="24"/>
        </w:rPr>
        <w:t xml:space="preserve"> ranging</w:t>
      </w:r>
      <w:proofErr w:type="gramEnd"/>
      <w:r>
        <w:rPr>
          <w:rFonts w:ascii="Cambria" w:hAnsi="Cambria" w:cs="MyriadPro-Regular"/>
          <w:sz w:val="24"/>
          <w:szCs w:val="24"/>
        </w:rPr>
        <w:t xml:space="preserve"> from electronics,  to beauty products, </w:t>
      </w:r>
      <w:r w:rsidR="00010635">
        <w:rPr>
          <w:rFonts w:ascii="Cambria" w:hAnsi="Cambria" w:cs="MyriadPro-Regular"/>
          <w:sz w:val="24"/>
          <w:szCs w:val="24"/>
        </w:rPr>
        <w:t xml:space="preserve">aesthetics, ICT, building and construction industry, </w:t>
      </w:r>
      <w:r>
        <w:rPr>
          <w:rFonts w:ascii="Cambria" w:hAnsi="Cambria" w:cs="MyriadPro-Regular"/>
          <w:sz w:val="24"/>
          <w:szCs w:val="24"/>
        </w:rPr>
        <w:lastRenderedPageBreak/>
        <w:t xml:space="preserve">furniture,  restaurants, banks, cybercafés, </w:t>
      </w:r>
      <w:proofErr w:type="spellStart"/>
      <w:r>
        <w:rPr>
          <w:rFonts w:ascii="Cambria" w:hAnsi="Cambria" w:cs="MyriadPro-Regular"/>
          <w:sz w:val="24"/>
          <w:szCs w:val="24"/>
        </w:rPr>
        <w:t>forex</w:t>
      </w:r>
      <w:proofErr w:type="spellEnd"/>
      <w:r>
        <w:rPr>
          <w:rFonts w:ascii="Cambria" w:hAnsi="Cambria" w:cs="MyriadPro-Regular"/>
          <w:sz w:val="24"/>
          <w:szCs w:val="24"/>
        </w:rPr>
        <w:t xml:space="preserve"> bureaus, clothes </w:t>
      </w:r>
      <w:r w:rsidR="00010635">
        <w:rPr>
          <w:rFonts w:ascii="Cambria" w:hAnsi="Cambria" w:cs="MyriadPro-Regular"/>
          <w:sz w:val="24"/>
          <w:szCs w:val="24"/>
        </w:rPr>
        <w:t xml:space="preserve">etc. to include </w:t>
      </w:r>
      <w:r>
        <w:rPr>
          <w:rFonts w:ascii="Cambria" w:hAnsi="Cambria"/>
          <w:sz w:val="24"/>
          <w:szCs w:val="24"/>
        </w:rPr>
        <w:t xml:space="preserve">banking and utility services, entertainment  facilities and food outlets, parking facilities on ground floor and basement for over 500 vehicle  parking bays, cold storage,  loading and offloading zones and as well as road infrastructure. </w:t>
      </w:r>
      <w:r w:rsidRPr="00FA1AB1">
        <w:rPr>
          <w:rFonts w:ascii="Cambria" w:hAnsi="Cambria"/>
          <w:sz w:val="24"/>
          <w:szCs w:val="24"/>
        </w:rPr>
        <w:t xml:space="preserve"> </w:t>
      </w:r>
    </w:p>
    <w:p w:rsidR="00F23F0D" w:rsidRDefault="00F23F0D" w:rsidP="00F23F0D">
      <w:pPr>
        <w:widowControl/>
        <w:autoSpaceDE/>
        <w:autoSpaceDN/>
        <w:adjustRightInd/>
        <w:spacing w:before="100" w:beforeAutospacing="1" w:after="100" w:afterAutospacing="1" w:line="360" w:lineRule="auto"/>
        <w:jc w:val="both"/>
        <w:rPr>
          <w:rFonts w:ascii="Cambria" w:hAnsi="Cambria"/>
          <w:b/>
          <w:sz w:val="24"/>
          <w:szCs w:val="24"/>
        </w:rPr>
      </w:pPr>
      <w:r w:rsidRPr="00C71920">
        <w:rPr>
          <w:rFonts w:ascii="Cambria" w:hAnsi="Cambria"/>
          <w:sz w:val="24"/>
          <w:szCs w:val="24"/>
        </w:rPr>
        <w:t>The retail market will comprise of 3 distinct blocks which will be connected by a twin arcade. The central block is designed exclusively for services, general utilities and offices</w:t>
      </w:r>
      <w:r>
        <w:rPr>
          <w:rFonts w:ascii="Cambria" w:hAnsi="Cambria"/>
          <w:sz w:val="24"/>
          <w:szCs w:val="24"/>
        </w:rPr>
        <w:t xml:space="preserve"> which include </w:t>
      </w:r>
      <w:r w:rsidRPr="00C71920">
        <w:rPr>
          <w:rFonts w:ascii="Cambria" w:hAnsi="Cambria"/>
          <w:sz w:val="24"/>
          <w:szCs w:val="24"/>
        </w:rPr>
        <w:t>two blocks of retails halls</w:t>
      </w:r>
      <w:r>
        <w:rPr>
          <w:rFonts w:ascii="Cambria" w:hAnsi="Cambria"/>
          <w:sz w:val="24"/>
          <w:szCs w:val="24"/>
        </w:rPr>
        <w:t xml:space="preserve"> one that shall </w:t>
      </w:r>
      <w:r w:rsidRPr="00C71920">
        <w:rPr>
          <w:rFonts w:ascii="Cambria" w:hAnsi="Cambria"/>
          <w:sz w:val="24"/>
          <w:szCs w:val="24"/>
        </w:rPr>
        <w:t xml:space="preserve"> handle food item</w:t>
      </w:r>
      <w:r>
        <w:rPr>
          <w:rFonts w:ascii="Cambria" w:hAnsi="Cambria"/>
          <w:sz w:val="24"/>
          <w:szCs w:val="24"/>
        </w:rPr>
        <w:t>s</w:t>
      </w:r>
      <w:r w:rsidRPr="00C71920">
        <w:rPr>
          <w:rFonts w:ascii="Cambria" w:hAnsi="Cambria"/>
          <w:sz w:val="24"/>
          <w:szCs w:val="24"/>
        </w:rPr>
        <w:t xml:space="preserve"> composed of agricultural produc</w:t>
      </w:r>
      <w:r>
        <w:rPr>
          <w:rFonts w:ascii="Cambria" w:hAnsi="Cambria"/>
          <w:sz w:val="24"/>
          <w:szCs w:val="24"/>
        </w:rPr>
        <w:t>e</w:t>
      </w:r>
      <w:r w:rsidRPr="00C71920">
        <w:rPr>
          <w:rFonts w:ascii="Cambria" w:hAnsi="Cambria"/>
          <w:sz w:val="24"/>
          <w:szCs w:val="24"/>
        </w:rPr>
        <w:t xml:space="preserve"> of crops, </w:t>
      </w:r>
      <w:r>
        <w:rPr>
          <w:rFonts w:ascii="Cambria" w:hAnsi="Cambria"/>
          <w:sz w:val="24"/>
          <w:szCs w:val="24"/>
        </w:rPr>
        <w:t xml:space="preserve">fish, </w:t>
      </w:r>
      <w:r w:rsidRPr="00C71920">
        <w:rPr>
          <w:rFonts w:ascii="Cambria" w:hAnsi="Cambria"/>
          <w:sz w:val="24"/>
          <w:szCs w:val="24"/>
        </w:rPr>
        <w:t>livestock and livestock products</w:t>
      </w:r>
      <w:r>
        <w:rPr>
          <w:rFonts w:ascii="Cambria" w:hAnsi="Cambria"/>
          <w:sz w:val="24"/>
          <w:szCs w:val="24"/>
        </w:rPr>
        <w:t>, t</w:t>
      </w:r>
      <w:r w:rsidRPr="00C71920">
        <w:rPr>
          <w:rFonts w:ascii="Cambria" w:hAnsi="Cambria"/>
          <w:sz w:val="24"/>
          <w:szCs w:val="24"/>
        </w:rPr>
        <w:t xml:space="preserve">he other block </w:t>
      </w:r>
      <w:r>
        <w:rPr>
          <w:rFonts w:ascii="Cambria" w:hAnsi="Cambria"/>
          <w:sz w:val="24"/>
          <w:szCs w:val="24"/>
        </w:rPr>
        <w:t>shall</w:t>
      </w:r>
      <w:r w:rsidRPr="00C71920">
        <w:rPr>
          <w:rFonts w:ascii="Cambria" w:hAnsi="Cambria"/>
          <w:sz w:val="24"/>
          <w:szCs w:val="24"/>
        </w:rPr>
        <w:t xml:space="preserve"> handle non- food </w:t>
      </w:r>
      <w:r>
        <w:rPr>
          <w:rFonts w:ascii="Cambria" w:hAnsi="Cambria"/>
          <w:sz w:val="24"/>
          <w:szCs w:val="24"/>
        </w:rPr>
        <w:t xml:space="preserve">item </w:t>
      </w:r>
      <w:r w:rsidRPr="00C71920">
        <w:rPr>
          <w:rFonts w:ascii="Cambria" w:hAnsi="Cambria"/>
          <w:sz w:val="24"/>
          <w:szCs w:val="24"/>
        </w:rPr>
        <w:t>products.</w:t>
      </w:r>
      <w:r w:rsidRPr="004E21BE">
        <w:rPr>
          <w:rFonts w:ascii="Cambria" w:hAnsi="Cambria"/>
          <w:sz w:val="24"/>
          <w:szCs w:val="24"/>
        </w:rPr>
        <w:t xml:space="preserve"> </w:t>
      </w:r>
      <w:r w:rsidRPr="00C71920">
        <w:rPr>
          <w:rFonts w:ascii="Cambria" w:hAnsi="Cambria"/>
          <w:sz w:val="24"/>
          <w:szCs w:val="24"/>
        </w:rPr>
        <w:t xml:space="preserve">The other facilities </w:t>
      </w:r>
      <w:r>
        <w:rPr>
          <w:rFonts w:ascii="Cambria" w:hAnsi="Cambria"/>
          <w:sz w:val="24"/>
          <w:szCs w:val="24"/>
        </w:rPr>
        <w:t xml:space="preserve">on the ground floor </w:t>
      </w:r>
      <w:r w:rsidRPr="00C71920">
        <w:rPr>
          <w:rFonts w:ascii="Cambria" w:hAnsi="Cambria"/>
          <w:sz w:val="24"/>
          <w:szCs w:val="24"/>
        </w:rPr>
        <w:t>include elevators, lifts, stairs and washrooms.</w:t>
      </w:r>
      <w:r>
        <w:rPr>
          <w:rFonts w:ascii="Cambria" w:hAnsi="Cambria"/>
          <w:sz w:val="24"/>
          <w:szCs w:val="24"/>
        </w:rPr>
        <w:t xml:space="preserve"> Other facilities will include; </w:t>
      </w:r>
      <w:r w:rsidRPr="009A168F">
        <w:rPr>
          <w:rFonts w:ascii="Cambria" w:hAnsi="Cambria" w:cs="Times New Roman"/>
          <w:sz w:val="24"/>
          <w:szCs w:val="24"/>
        </w:rPr>
        <w:t>police post; dispensary or clinic; banks or credit facilities; a post office and public telephones; space for grain millers (e.g. rice and maize mills); c</w:t>
      </w:r>
      <w:r w:rsidR="00CC4A5B">
        <w:rPr>
          <w:rFonts w:ascii="Cambria" w:hAnsi="Cambria" w:cs="Times New Roman"/>
          <w:sz w:val="24"/>
          <w:szCs w:val="24"/>
        </w:rPr>
        <w:t>ooked food stands; a bus stand;</w:t>
      </w:r>
      <w:r w:rsidRPr="009A168F">
        <w:rPr>
          <w:rFonts w:ascii="Cambria" w:hAnsi="Cambria" w:cs="Times New Roman"/>
          <w:sz w:val="24"/>
          <w:szCs w:val="24"/>
        </w:rPr>
        <w:t xml:space="preserve"> dormitory accommodation for farmers and traders who need to make an overnight stay</w:t>
      </w:r>
      <w:r w:rsidR="00CC4A5B">
        <w:rPr>
          <w:rFonts w:ascii="Cambria" w:hAnsi="Cambria" w:cs="Times New Roman"/>
          <w:sz w:val="24"/>
          <w:szCs w:val="24"/>
        </w:rPr>
        <w:t xml:space="preserve"> and other facilities. </w:t>
      </w:r>
      <w:r>
        <w:rPr>
          <w:rFonts w:ascii="Cambria" w:hAnsi="Cambria" w:cs="Times New Roman"/>
          <w:sz w:val="24"/>
          <w:szCs w:val="24"/>
        </w:rPr>
        <w:t xml:space="preserve">The total investment for this design of Tier 1 Retail market is approximated to in the tune of Ksh </w:t>
      </w:r>
      <w:r w:rsidRPr="003D411E">
        <w:rPr>
          <w:rFonts w:ascii="Cambria" w:hAnsi="Cambria" w:cs="Times New Roman"/>
          <w:sz w:val="24"/>
          <w:szCs w:val="24"/>
        </w:rPr>
        <w:t>2</w:t>
      </w:r>
      <w:r>
        <w:rPr>
          <w:rFonts w:ascii="Cambria" w:hAnsi="Cambria" w:cs="Times New Roman"/>
          <w:sz w:val="24"/>
          <w:szCs w:val="24"/>
        </w:rPr>
        <w:t>5</w:t>
      </w:r>
      <w:r w:rsidRPr="003D411E">
        <w:rPr>
          <w:rFonts w:ascii="Cambria" w:hAnsi="Cambria"/>
          <w:sz w:val="24"/>
          <w:szCs w:val="24"/>
        </w:rPr>
        <w:t xml:space="preserve">0 Million </w:t>
      </w:r>
      <w:r>
        <w:rPr>
          <w:rFonts w:ascii="Cambria" w:hAnsi="Cambria"/>
          <w:sz w:val="24"/>
          <w:szCs w:val="24"/>
        </w:rPr>
        <w:t>e</w:t>
      </w:r>
      <w:r w:rsidRPr="003D411E">
        <w:rPr>
          <w:rFonts w:ascii="Cambria" w:hAnsi="Cambria"/>
          <w:sz w:val="24"/>
          <w:szCs w:val="24"/>
        </w:rPr>
        <w:t>xclusi</w:t>
      </w:r>
      <w:r>
        <w:rPr>
          <w:rFonts w:ascii="Cambria" w:hAnsi="Cambria"/>
          <w:sz w:val="24"/>
          <w:szCs w:val="24"/>
        </w:rPr>
        <w:t>ve of land</w:t>
      </w:r>
      <w:r>
        <w:rPr>
          <w:rFonts w:ascii="Cambria" w:hAnsi="Cambria"/>
          <w:b/>
          <w:sz w:val="24"/>
          <w:szCs w:val="24"/>
        </w:rPr>
        <w:t xml:space="preserve">.  </w:t>
      </w:r>
    </w:p>
    <w:p w:rsidR="00F23F0D" w:rsidRDefault="00F23F0D" w:rsidP="00F23F0D">
      <w:pPr>
        <w:widowControl/>
        <w:autoSpaceDE/>
        <w:autoSpaceDN/>
        <w:adjustRightInd/>
        <w:spacing w:before="100" w:beforeAutospacing="1" w:after="100" w:afterAutospacing="1" w:line="360" w:lineRule="auto"/>
        <w:jc w:val="both"/>
        <w:rPr>
          <w:rFonts w:ascii="Cambria" w:hAnsi="Cambria"/>
          <w:sz w:val="24"/>
          <w:szCs w:val="24"/>
        </w:rPr>
      </w:pPr>
      <w:r w:rsidRPr="00882C33">
        <w:rPr>
          <w:rFonts w:ascii="Cambria" w:hAnsi="Cambria"/>
          <w:sz w:val="24"/>
          <w:szCs w:val="24"/>
        </w:rPr>
        <w:t>It is</w:t>
      </w:r>
      <w:r>
        <w:rPr>
          <w:rFonts w:ascii="Cambria" w:hAnsi="Cambria"/>
          <w:sz w:val="24"/>
          <w:szCs w:val="24"/>
        </w:rPr>
        <w:t xml:space="preserve"> also recommended </w:t>
      </w:r>
      <w:r w:rsidRPr="009A711F">
        <w:rPr>
          <w:rFonts w:ascii="Cambria" w:hAnsi="Cambria"/>
          <w:sz w:val="24"/>
          <w:szCs w:val="24"/>
        </w:rPr>
        <w:t>that the Ministry</w:t>
      </w:r>
      <w:r w:rsidRPr="00C71920">
        <w:rPr>
          <w:rFonts w:ascii="Cambria" w:hAnsi="Cambria"/>
          <w:sz w:val="24"/>
          <w:szCs w:val="24"/>
        </w:rPr>
        <w:t xml:space="preserve"> partner</w:t>
      </w:r>
      <w:r>
        <w:rPr>
          <w:rFonts w:ascii="Cambria" w:hAnsi="Cambria"/>
          <w:sz w:val="24"/>
          <w:szCs w:val="24"/>
        </w:rPr>
        <w:t>s</w:t>
      </w:r>
      <w:r w:rsidRPr="00C71920">
        <w:rPr>
          <w:rFonts w:ascii="Cambria" w:hAnsi="Cambria"/>
          <w:sz w:val="24"/>
          <w:szCs w:val="24"/>
        </w:rPr>
        <w:t xml:space="preserve"> with the private sector under </w:t>
      </w:r>
      <w:r>
        <w:rPr>
          <w:rFonts w:ascii="Cambria" w:hAnsi="Cambria"/>
          <w:sz w:val="24"/>
          <w:szCs w:val="24"/>
        </w:rPr>
        <w:t>the Private Public Partnership</w:t>
      </w:r>
      <w:r w:rsidR="00CC4A5B">
        <w:rPr>
          <w:rFonts w:ascii="Cambria" w:hAnsi="Cambria"/>
          <w:sz w:val="24"/>
          <w:szCs w:val="24"/>
        </w:rPr>
        <w:t>s</w:t>
      </w:r>
      <w:r>
        <w:rPr>
          <w:rFonts w:ascii="Cambria" w:hAnsi="Cambria"/>
          <w:sz w:val="24"/>
          <w:szCs w:val="24"/>
        </w:rPr>
        <w:t xml:space="preserve"> </w:t>
      </w:r>
      <w:r w:rsidRPr="00C71920">
        <w:rPr>
          <w:rFonts w:ascii="Cambria" w:hAnsi="Cambria"/>
          <w:sz w:val="24"/>
          <w:szCs w:val="24"/>
        </w:rPr>
        <w:t xml:space="preserve">to </w:t>
      </w:r>
      <w:proofErr w:type="gramStart"/>
      <w:r w:rsidRPr="00C71920">
        <w:rPr>
          <w:rFonts w:ascii="Cambria" w:hAnsi="Cambria"/>
          <w:sz w:val="24"/>
          <w:szCs w:val="24"/>
        </w:rPr>
        <w:t>construct</w:t>
      </w:r>
      <w:r>
        <w:rPr>
          <w:rFonts w:ascii="Cambria" w:hAnsi="Cambria"/>
          <w:sz w:val="24"/>
          <w:szCs w:val="24"/>
        </w:rPr>
        <w:t>,</w:t>
      </w:r>
      <w:proofErr w:type="gramEnd"/>
      <w:r>
        <w:rPr>
          <w:rFonts w:ascii="Cambria" w:hAnsi="Cambria"/>
          <w:sz w:val="24"/>
          <w:szCs w:val="24"/>
        </w:rPr>
        <w:t xml:space="preserve"> own and manage the </w:t>
      </w:r>
      <w:r w:rsidR="00B30EDF">
        <w:rPr>
          <w:rFonts w:ascii="Cambria" w:hAnsi="Cambria"/>
          <w:sz w:val="24"/>
          <w:szCs w:val="24"/>
        </w:rPr>
        <w:t xml:space="preserve">tier 1 </w:t>
      </w:r>
      <w:r w:rsidRPr="00C71920">
        <w:rPr>
          <w:rFonts w:ascii="Cambria" w:hAnsi="Cambria"/>
          <w:sz w:val="24"/>
          <w:szCs w:val="24"/>
        </w:rPr>
        <w:t xml:space="preserve">model retail market </w:t>
      </w:r>
      <w:r>
        <w:rPr>
          <w:rFonts w:ascii="Cambria" w:hAnsi="Cambria"/>
          <w:sz w:val="24"/>
          <w:szCs w:val="24"/>
        </w:rPr>
        <w:t>at Athi River Town</w:t>
      </w:r>
      <w:r w:rsidRPr="00C71920">
        <w:rPr>
          <w:rFonts w:ascii="Cambria" w:hAnsi="Cambria"/>
          <w:sz w:val="24"/>
          <w:szCs w:val="24"/>
        </w:rPr>
        <w:t xml:space="preserve">. </w:t>
      </w:r>
      <w:r w:rsidR="00B30EDF">
        <w:rPr>
          <w:rFonts w:ascii="Cambria" w:hAnsi="Cambria"/>
          <w:sz w:val="24"/>
          <w:szCs w:val="24"/>
        </w:rPr>
        <w:t xml:space="preserve">It is </w:t>
      </w:r>
      <w:r w:rsidR="000B5C49">
        <w:rPr>
          <w:rFonts w:ascii="Cambria" w:hAnsi="Cambria"/>
          <w:sz w:val="24"/>
          <w:szCs w:val="24"/>
        </w:rPr>
        <w:t>anticipated</w:t>
      </w:r>
      <w:r w:rsidR="00B30EDF">
        <w:rPr>
          <w:rFonts w:ascii="Cambria" w:hAnsi="Cambria"/>
          <w:sz w:val="24"/>
          <w:szCs w:val="24"/>
        </w:rPr>
        <w:t xml:space="preserve"> that t</w:t>
      </w:r>
      <w:r>
        <w:rPr>
          <w:rFonts w:ascii="Cambria" w:hAnsi="Cambria"/>
          <w:sz w:val="24"/>
          <w:szCs w:val="24"/>
        </w:rPr>
        <w:t>he Ministry (</w:t>
      </w:r>
      <w:r w:rsidR="00B30EDF">
        <w:rPr>
          <w:rFonts w:ascii="Cambria" w:hAnsi="Cambria"/>
          <w:sz w:val="24"/>
          <w:szCs w:val="24"/>
        </w:rPr>
        <w:t xml:space="preserve">(on behalf of government) </w:t>
      </w:r>
      <w:r>
        <w:rPr>
          <w:rFonts w:ascii="Cambria" w:hAnsi="Cambria"/>
          <w:sz w:val="24"/>
          <w:szCs w:val="24"/>
        </w:rPr>
        <w:t>will after ten years employ an exit strategy by offering its shares to the p</w:t>
      </w:r>
      <w:r w:rsidRPr="00C71920">
        <w:rPr>
          <w:rFonts w:ascii="Cambria" w:hAnsi="Cambria"/>
          <w:sz w:val="24"/>
          <w:szCs w:val="24"/>
        </w:rPr>
        <w:t xml:space="preserve">ublic </w:t>
      </w:r>
      <w:r>
        <w:rPr>
          <w:rFonts w:ascii="Cambria" w:hAnsi="Cambria"/>
          <w:sz w:val="24"/>
          <w:szCs w:val="24"/>
        </w:rPr>
        <w:t>through an Initial Public O</w:t>
      </w:r>
      <w:r w:rsidRPr="00C71920">
        <w:rPr>
          <w:rFonts w:ascii="Cambria" w:hAnsi="Cambria"/>
          <w:sz w:val="24"/>
          <w:szCs w:val="24"/>
        </w:rPr>
        <w:t xml:space="preserve">ffering </w:t>
      </w:r>
      <w:r>
        <w:rPr>
          <w:rFonts w:ascii="Cambria" w:hAnsi="Cambria"/>
          <w:sz w:val="24"/>
          <w:szCs w:val="24"/>
        </w:rPr>
        <w:t>(IPO) to producers and other Kenyan investors to take up government shares.</w:t>
      </w:r>
    </w:p>
    <w:p w:rsidR="00230586" w:rsidRDefault="00230586" w:rsidP="00F23F0D">
      <w:pPr>
        <w:widowControl/>
        <w:shd w:val="clear" w:color="auto" w:fill="FFFFFF"/>
        <w:spacing w:line="360" w:lineRule="auto"/>
        <w:jc w:val="both"/>
        <w:rPr>
          <w:rFonts w:ascii="Cambria" w:hAnsi="Cambria" w:cs="Times New Roman"/>
          <w:bCs/>
          <w:color w:val="000000"/>
          <w:sz w:val="24"/>
          <w:szCs w:val="24"/>
        </w:rPr>
      </w:pPr>
    </w:p>
    <w:sectPr w:rsidR="00230586" w:rsidSect="006C64ED">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935" w:rsidRDefault="00561935" w:rsidP="00FD3F33">
      <w:r>
        <w:separator/>
      </w:r>
    </w:p>
  </w:endnote>
  <w:endnote w:type="continuationSeparator" w:id="1">
    <w:p w:rsidR="00561935" w:rsidRDefault="00561935" w:rsidP="00FD3F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Narrow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DejaVu Sans">
    <w:altName w:val="Times New Roman"/>
    <w:charset w:val="00"/>
    <w:family w:val="roman"/>
    <w:pitch w:val="variable"/>
    <w:sig w:usb0="00000000" w:usb1="00000000" w:usb2="00000000" w:usb3="00000000" w:csb0="00000000" w:csb1="00000000"/>
  </w:font>
  <w:font w:name="ArialMT">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1" w:usb1="00000000" w:usb2="00000000" w:usb3="00000000" w:csb0="00000005" w:csb1="00000000"/>
  </w:font>
  <w:font w:name="MyriadPro-Regular">
    <w:panose1 w:val="00000000000000000000"/>
    <w:charset w:val="00"/>
    <w:family w:val="swiss"/>
    <w:notTrueType/>
    <w:pitch w:val="default"/>
    <w:sig w:usb0="00000003" w:usb1="00000000" w:usb2="00000000" w:usb3="00000000" w:csb0="00000001" w:csb1="00000000"/>
  </w:font>
  <w:font w:name="ArialNarrowMT-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012792"/>
      <w:docPartObj>
        <w:docPartGallery w:val="Page Numbers (Bottom of Page)"/>
        <w:docPartUnique/>
      </w:docPartObj>
    </w:sdtPr>
    <w:sdtContent>
      <w:sdt>
        <w:sdtPr>
          <w:id w:val="-1669238322"/>
          <w:docPartObj>
            <w:docPartGallery w:val="Page Numbers (Top of Page)"/>
            <w:docPartUnique/>
          </w:docPartObj>
        </w:sdtPr>
        <w:sdtContent>
          <w:p w:rsidR="00561935" w:rsidRDefault="0056193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D1D0E">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D1D0E">
              <w:rPr>
                <w:b/>
                <w:bCs/>
                <w:noProof/>
              </w:rPr>
              <w:t>46</w:t>
            </w:r>
            <w:r>
              <w:rPr>
                <w:b/>
                <w:bCs/>
                <w:sz w:val="24"/>
                <w:szCs w:val="24"/>
              </w:rPr>
              <w:fldChar w:fldCharType="end"/>
            </w:r>
          </w:p>
        </w:sdtContent>
      </w:sdt>
    </w:sdtContent>
  </w:sdt>
  <w:p w:rsidR="00561935" w:rsidRDefault="005619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935" w:rsidRDefault="00561935" w:rsidP="00FD3F33">
      <w:r>
        <w:separator/>
      </w:r>
    </w:p>
  </w:footnote>
  <w:footnote w:type="continuationSeparator" w:id="1">
    <w:p w:rsidR="00561935" w:rsidRDefault="00561935" w:rsidP="00FD3F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1C33368"/>
    <w:multiLevelType w:val="hybridMultilevel"/>
    <w:tmpl w:val="9ECC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C60034"/>
    <w:multiLevelType w:val="hybridMultilevel"/>
    <w:tmpl w:val="6C987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004214"/>
    <w:multiLevelType w:val="hybridMultilevel"/>
    <w:tmpl w:val="36C46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54301B"/>
    <w:multiLevelType w:val="hybridMultilevel"/>
    <w:tmpl w:val="F00ED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DE735B"/>
    <w:multiLevelType w:val="multilevel"/>
    <w:tmpl w:val="69F68FC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1F75804"/>
    <w:multiLevelType w:val="multilevel"/>
    <w:tmpl w:val="D3667D00"/>
    <w:lvl w:ilvl="0">
      <w:start w:val="2"/>
      <w:numFmt w:val="decimal"/>
      <w:lvlText w:val="%1"/>
      <w:lvlJc w:val="left"/>
      <w:pPr>
        <w:ind w:left="570" w:hanging="570"/>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4A9525E"/>
    <w:multiLevelType w:val="hybridMultilevel"/>
    <w:tmpl w:val="CA6ACB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6751B9"/>
    <w:multiLevelType w:val="hybridMultilevel"/>
    <w:tmpl w:val="60F037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C16ED5"/>
    <w:multiLevelType w:val="hybridMultilevel"/>
    <w:tmpl w:val="DEF03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6B12ED"/>
    <w:multiLevelType w:val="hybridMultilevel"/>
    <w:tmpl w:val="DAA483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D01504"/>
    <w:multiLevelType w:val="hybridMultilevel"/>
    <w:tmpl w:val="D720752C"/>
    <w:lvl w:ilvl="0" w:tplc="3550B276">
      <w:start w:val="9"/>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007658"/>
    <w:multiLevelType w:val="hybridMultilevel"/>
    <w:tmpl w:val="97BEFF2A"/>
    <w:lvl w:ilvl="0" w:tplc="8EB2A662">
      <w:start w:val="1"/>
      <w:numFmt w:val="lowerLetter"/>
      <w:lvlText w:val="%1."/>
      <w:lvlJc w:val="left"/>
      <w:pPr>
        <w:ind w:left="360" w:hanging="360"/>
      </w:pPr>
      <w:rPr>
        <w:rFonts w:hint="default"/>
        <w:b/>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5D93A6E"/>
    <w:multiLevelType w:val="hybridMultilevel"/>
    <w:tmpl w:val="8876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4C4BD7"/>
    <w:multiLevelType w:val="hybridMultilevel"/>
    <w:tmpl w:val="5978C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447E78"/>
    <w:multiLevelType w:val="hybridMultilevel"/>
    <w:tmpl w:val="B942C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EA6EA1"/>
    <w:multiLevelType w:val="hybridMultilevel"/>
    <w:tmpl w:val="CA281CB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1A0113F"/>
    <w:multiLevelType w:val="hybridMultilevel"/>
    <w:tmpl w:val="E73C9CFA"/>
    <w:lvl w:ilvl="0" w:tplc="1C36BB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256EEC"/>
    <w:multiLevelType w:val="multilevel"/>
    <w:tmpl w:val="2886199A"/>
    <w:lvl w:ilvl="0">
      <w:start w:val="2"/>
      <w:numFmt w:val="decimal"/>
      <w:lvlText w:val="%1"/>
      <w:lvlJc w:val="left"/>
      <w:pPr>
        <w:ind w:left="570" w:hanging="570"/>
      </w:pPr>
      <w:rPr>
        <w:rFonts w:hint="default"/>
      </w:rPr>
    </w:lvl>
    <w:lvl w:ilvl="1">
      <w:start w:val="4"/>
      <w:numFmt w:val="decimal"/>
      <w:lvlText w:val="%1.%2"/>
      <w:lvlJc w:val="left"/>
      <w:pPr>
        <w:ind w:left="1110" w:hanging="57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0">
    <w:nsid w:val="338B1303"/>
    <w:multiLevelType w:val="hybridMultilevel"/>
    <w:tmpl w:val="E73C9CFA"/>
    <w:lvl w:ilvl="0" w:tplc="1C36BB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340265"/>
    <w:multiLevelType w:val="hybridMultilevel"/>
    <w:tmpl w:val="E70C4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09253AC"/>
    <w:multiLevelType w:val="hybridMultilevel"/>
    <w:tmpl w:val="9EA0E5D0"/>
    <w:lvl w:ilvl="0" w:tplc="0944B5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5F2756"/>
    <w:multiLevelType w:val="hybridMultilevel"/>
    <w:tmpl w:val="6FB00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F522FB"/>
    <w:multiLevelType w:val="hybridMultilevel"/>
    <w:tmpl w:val="5E36948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4DAE5E80"/>
    <w:multiLevelType w:val="multilevel"/>
    <w:tmpl w:val="61C098AC"/>
    <w:lvl w:ilvl="0">
      <w:start w:val="2"/>
      <w:numFmt w:val="decimal"/>
      <w:lvlText w:val="%1"/>
      <w:lvlJc w:val="left"/>
      <w:pPr>
        <w:ind w:left="570" w:hanging="570"/>
      </w:pPr>
      <w:rPr>
        <w:rFonts w:hint="default"/>
      </w:rPr>
    </w:lvl>
    <w:lvl w:ilvl="1">
      <w:start w:val="4"/>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FC21BC9"/>
    <w:multiLevelType w:val="hybridMultilevel"/>
    <w:tmpl w:val="A2960338"/>
    <w:lvl w:ilvl="0" w:tplc="9F66ABBA">
      <w:start w:val="1"/>
      <w:numFmt w:val="lowerRoman"/>
      <w:lvlText w:val="%1."/>
      <w:lvlJc w:val="left"/>
      <w:pPr>
        <w:tabs>
          <w:tab w:val="num" w:pos="1800"/>
        </w:tabs>
        <w:ind w:left="180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2C76F28C">
      <w:start w:val="10"/>
      <w:numFmt w:val="decimal"/>
      <w:lvlText w:val="%3."/>
      <w:lvlJc w:val="left"/>
      <w:pPr>
        <w:tabs>
          <w:tab w:val="num" w:pos="2580"/>
        </w:tabs>
        <w:ind w:left="2580" w:hanging="600"/>
      </w:pPr>
      <w:rPr>
        <w:rFonts w:hint="default"/>
      </w:rPr>
    </w:lvl>
    <w:lvl w:ilvl="3" w:tplc="EAB0E17C">
      <w:start w:val="12"/>
      <w:numFmt w:val="decimal"/>
      <w:lvlText w:val="%4"/>
      <w:lvlJc w:val="left"/>
      <w:pPr>
        <w:tabs>
          <w:tab w:val="num" w:pos="3165"/>
        </w:tabs>
        <w:ind w:left="3165" w:hanging="64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AB34EF"/>
    <w:multiLevelType w:val="hybridMultilevel"/>
    <w:tmpl w:val="F766A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33A6948"/>
    <w:multiLevelType w:val="hybridMultilevel"/>
    <w:tmpl w:val="CEAAD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3713C3D"/>
    <w:multiLevelType w:val="hybridMultilevel"/>
    <w:tmpl w:val="D97C1A90"/>
    <w:lvl w:ilvl="0" w:tplc="AC72FF54">
      <w:start w:val="1"/>
      <w:numFmt w:val="decimal"/>
      <w:lvlText w:val="%1."/>
      <w:lvlJc w:val="left"/>
      <w:pPr>
        <w:ind w:left="720" w:hanging="360"/>
      </w:pPr>
      <w:rPr>
        <w:rFonts w:cs="ArialNarrowMT"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2A4E9C"/>
    <w:multiLevelType w:val="hybridMultilevel"/>
    <w:tmpl w:val="1344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6256EE"/>
    <w:multiLevelType w:val="hybridMultilevel"/>
    <w:tmpl w:val="E9BA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84B5C25"/>
    <w:multiLevelType w:val="hybridMultilevel"/>
    <w:tmpl w:val="6B04E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5E1F46"/>
    <w:multiLevelType w:val="multilevel"/>
    <w:tmpl w:val="CD5E0EB2"/>
    <w:lvl w:ilvl="0">
      <w:start w:val="2"/>
      <w:numFmt w:val="decimal"/>
      <w:lvlText w:val="%1"/>
      <w:lvlJc w:val="left"/>
      <w:pPr>
        <w:ind w:left="570" w:hanging="570"/>
      </w:pPr>
      <w:rPr>
        <w:rFonts w:hint="default"/>
      </w:rPr>
    </w:lvl>
    <w:lvl w:ilvl="1">
      <w:start w:val="4"/>
      <w:numFmt w:val="decimal"/>
      <w:lvlText w:val="%1.%2"/>
      <w:lvlJc w:val="left"/>
      <w:pPr>
        <w:ind w:left="1110" w:hanging="57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4">
    <w:nsid w:val="698A308F"/>
    <w:multiLevelType w:val="hybridMultilevel"/>
    <w:tmpl w:val="CE40FBCC"/>
    <w:lvl w:ilvl="0" w:tplc="BA34F244">
      <w:start w:val="3"/>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B253E46"/>
    <w:multiLevelType w:val="hybridMultilevel"/>
    <w:tmpl w:val="A03C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5778E0"/>
    <w:multiLevelType w:val="hybridMultilevel"/>
    <w:tmpl w:val="E34C7B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D028F8"/>
    <w:multiLevelType w:val="hybridMultilevel"/>
    <w:tmpl w:val="08CE106E"/>
    <w:lvl w:ilvl="0" w:tplc="D16821A4">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A8E59D6"/>
    <w:multiLevelType w:val="hybridMultilevel"/>
    <w:tmpl w:val="531CB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B1658C6"/>
    <w:multiLevelType w:val="multilevel"/>
    <w:tmpl w:val="EC0E7B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E171EB0"/>
    <w:multiLevelType w:val="hybridMultilevel"/>
    <w:tmpl w:val="06240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2"/>
  </w:num>
  <w:num w:numId="4">
    <w:abstractNumId w:val="30"/>
  </w:num>
  <w:num w:numId="5">
    <w:abstractNumId w:val="26"/>
  </w:num>
  <w:num w:numId="6">
    <w:abstractNumId w:val="11"/>
  </w:num>
  <w:num w:numId="7">
    <w:abstractNumId w:val="23"/>
  </w:num>
  <w:num w:numId="8">
    <w:abstractNumId w:val="17"/>
  </w:num>
  <w:num w:numId="9">
    <w:abstractNumId w:val="32"/>
  </w:num>
  <w:num w:numId="10">
    <w:abstractNumId w:val="36"/>
  </w:num>
  <w:num w:numId="11">
    <w:abstractNumId w:val="0"/>
  </w:num>
  <w:num w:numId="12">
    <w:abstractNumId w:val="1"/>
  </w:num>
  <w:num w:numId="13">
    <w:abstractNumId w:val="2"/>
  </w:num>
  <w:num w:numId="14">
    <w:abstractNumId w:val="18"/>
  </w:num>
  <w:num w:numId="15">
    <w:abstractNumId w:val="9"/>
  </w:num>
  <w:num w:numId="16">
    <w:abstractNumId w:val="20"/>
  </w:num>
  <w:num w:numId="17">
    <w:abstractNumId w:val="27"/>
  </w:num>
  <w:num w:numId="18">
    <w:abstractNumId w:val="16"/>
  </w:num>
  <w:num w:numId="19">
    <w:abstractNumId w:val="15"/>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3"/>
  </w:num>
  <w:num w:numId="23">
    <w:abstractNumId w:val="37"/>
  </w:num>
  <w:num w:numId="24">
    <w:abstractNumId w:val="39"/>
  </w:num>
  <w:num w:numId="25">
    <w:abstractNumId w:val="33"/>
  </w:num>
  <w:num w:numId="26">
    <w:abstractNumId w:val="14"/>
  </w:num>
  <w:num w:numId="27">
    <w:abstractNumId w:val="28"/>
  </w:num>
  <w:num w:numId="28">
    <w:abstractNumId w:val="3"/>
  </w:num>
  <w:num w:numId="29">
    <w:abstractNumId w:val="38"/>
  </w:num>
  <w:num w:numId="30">
    <w:abstractNumId w:val="40"/>
  </w:num>
  <w:num w:numId="31">
    <w:abstractNumId w:val="29"/>
  </w:num>
  <w:num w:numId="32">
    <w:abstractNumId w:val="10"/>
  </w:num>
  <w:num w:numId="33">
    <w:abstractNumId w:val="35"/>
  </w:num>
  <w:num w:numId="34">
    <w:abstractNumId w:val="21"/>
  </w:num>
  <w:num w:numId="35">
    <w:abstractNumId w:val="4"/>
  </w:num>
  <w:num w:numId="36">
    <w:abstractNumId w:val="31"/>
  </w:num>
  <w:num w:numId="37">
    <w:abstractNumId w:val="34"/>
  </w:num>
  <w:num w:numId="38">
    <w:abstractNumId w:val="6"/>
  </w:num>
  <w:num w:numId="39">
    <w:abstractNumId w:val="19"/>
  </w:num>
  <w:num w:numId="40">
    <w:abstractNumId w:val="25"/>
  </w:num>
  <w:num w:numId="4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1265"/>
  </w:hdrShapeDefaults>
  <w:footnotePr>
    <w:footnote w:id="0"/>
    <w:footnote w:id="1"/>
  </w:footnotePr>
  <w:endnotePr>
    <w:endnote w:id="0"/>
    <w:endnote w:id="1"/>
  </w:endnotePr>
  <w:compat/>
  <w:rsids>
    <w:rsidRoot w:val="00484E65"/>
    <w:rsid w:val="00010635"/>
    <w:rsid w:val="0002048D"/>
    <w:rsid w:val="00043E5A"/>
    <w:rsid w:val="00071EB2"/>
    <w:rsid w:val="000853AF"/>
    <w:rsid w:val="000A3B49"/>
    <w:rsid w:val="000B5C49"/>
    <w:rsid w:val="000D1CAE"/>
    <w:rsid w:val="001325CB"/>
    <w:rsid w:val="0016405C"/>
    <w:rsid w:val="00174DC3"/>
    <w:rsid w:val="00203738"/>
    <w:rsid w:val="0020778D"/>
    <w:rsid w:val="00212028"/>
    <w:rsid w:val="0022235E"/>
    <w:rsid w:val="00230586"/>
    <w:rsid w:val="00230B46"/>
    <w:rsid w:val="0029685B"/>
    <w:rsid w:val="002C1001"/>
    <w:rsid w:val="002C5857"/>
    <w:rsid w:val="002F060F"/>
    <w:rsid w:val="003318A6"/>
    <w:rsid w:val="00336FEC"/>
    <w:rsid w:val="003A082E"/>
    <w:rsid w:val="003C029B"/>
    <w:rsid w:val="003C2EE1"/>
    <w:rsid w:val="003F18AF"/>
    <w:rsid w:val="00404498"/>
    <w:rsid w:val="00484E65"/>
    <w:rsid w:val="004C3A55"/>
    <w:rsid w:val="004C3E1F"/>
    <w:rsid w:val="00520199"/>
    <w:rsid w:val="0052711C"/>
    <w:rsid w:val="00531CD9"/>
    <w:rsid w:val="00542C28"/>
    <w:rsid w:val="00554F4F"/>
    <w:rsid w:val="00561496"/>
    <w:rsid w:val="00561935"/>
    <w:rsid w:val="005772BB"/>
    <w:rsid w:val="00582051"/>
    <w:rsid w:val="00595F68"/>
    <w:rsid w:val="005A05A9"/>
    <w:rsid w:val="005A1A46"/>
    <w:rsid w:val="005D6D7D"/>
    <w:rsid w:val="005E615F"/>
    <w:rsid w:val="005E7FE0"/>
    <w:rsid w:val="006053A1"/>
    <w:rsid w:val="00606420"/>
    <w:rsid w:val="00635C30"/>
    <w:rsid w:val="00642873"/>
    <w:rsid w:val="0064351D"/>
    <w:rsid w:val="0065093B"/>
    <w:rsid w:val="006A4CBC"/>
    <w:rsid w:val="006C15E9"/>
    <w:rsid w:val="006C1662"/>
    <w:rsid w:val="006C64ED"/>
    <w:rsid w:val="007448D5"/>
    <w:rsid w:val="00776F07"/>
    <w:rsid w:val="00781FA0"/>
    <w:rsid w:val="00784BC6"/>
    <w:rsid w:val="007910EB"/>
    <w:rsid w:val="0079326A"/>
    <w:rsid w:val="0079378A"/>
    <w:rsid w:val="007A5478"/>
    <w:rsid w:val="007C06DB"/>
    <w:rsid w:val="00813E58"/>
    <w:rsid w:val="0082127A"/>
    <w:rsid w:val="00843660"/>
    <w:rsid w:val="00853A9E"/>
    <w:rsid w:val="00854B07"/>
    <w:rsid w:val="00884C88"/>
    <w:rsid w:val="008934AB"/>
    <w:rsid w:val="00896E62"/>
    <w:rsid w:val="008C1F28"/>
    <w:rsid w:val="008D6E46"/>
    <w:rsid w:val="008F69D0"/>
    <w:rsid w:val="009430BB"/>
    <w:rsid w:val="0097295D"/>
    <w:rsid w:val="009A4DDA"/>
    <w:rsid w:val="00A17D16"/>
    <w:rsid w:val="00A866F7"/>
    <w:rsid w:val="00A97111"/>
    <w:rsid w:val="00AB1B57"/>
    <w:rsid w:val="00AC2806"/>
    <w:rsid w:val="00AE2512"/>
    <w:rsid w:val="00AF4AC3"/>
    <w:rsid w:val="00B30EDF"/>
    <w:rsid w:val="00B679AF"/>
    <w:rsid w:val="00B76D90"/>
    <w:rsid w:val="00B91CB9"/>
    <w:rsid w:val="00BA7584"/>
    <w:rsid w:val="00BB7B04"/>
    <w:rsid w:val="00BD1D0E"/>
    <w:rsid w:val="00BF1AC8"/>
    <w:rsid w:val="00BF4E09"/>
    <w:rsid w:val="00CC4918"/>
    <w:rsid w:val="00CC4A5B"/>
    <w:rsid w:val="00CD76D9"/>
    <w:rsid w:val="00D11473"/>
    <w:rsid w:val="00D17465"/>
    <w:rsid w:val="00D5091D"/>
    <w:rsid w:val="00D81228"/>
    <w:rsid w:val="00DA2B44"/>
    <w:rsid w:val="00DC2FE0"/>
    <w:rsid w:val="00E16252"/>
    <w:rsid w:val="00E55C07"/>
    <w:rsid w:val="00E65134"/>
    <w:rsid w:val="00E84733"/>
    <w:rsid w:val="00E862D8"/>
    <w:rsid w:val="00EA2896"/>
    <w:rsid w:val="00EA7A0C"/>
    <w:rsid w:val="00EC2D09"/>
    <w:rsid w:val="00F23149"/>
    <w:rsid w:val="00F23F0D"/>
    <w:rsid w:val="00F770DB"/>
    <w:rsid w:val="00FC7943"/>
    <w:rsid w:val="00FD1902"/>
    <w:rsid w:val="00FD3F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E65"/>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uiPriority w:val="9"/>
    <w:qFormat/>
    <w:rsid w:val="00484E65"/>
    <w:pPr>
      <w:keepNext/>
      <w:keepLines/>
      <w:spacing w:before="480"/>
      <w:outlineLvl w:val="0"/>
    </w:pPr>
    <w:rPr>
      <w:rFonts w:ascii="Cambria" w:hAnsi="Cambria" w:cs="Times New Roman"/>
      <w:b/>
      <w:bCs/>
      <w:color w:val="365F91"/>
      <w:sz w:val="28"/>
      <w:szCs w:val="28"/>
    </w:rPr>
  </w:style>
  <w:style w:type="paragraph" w:styleId="Heading2">
    <w:name w:val="heading 2"/>
    <w:basedOn w:val="Normal"/>
    <w:next w:val="Normal"/>
    <w:link w:val="Heading2Char"/>
    <w:unhideWhenUsed/>
    <w:qFormat/>
    <w:rsid w:val="00484E65"/>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unhideWhenUsed/>
    <w:qFormat/>
    <w:rsid w:val="00484E65"/>
    <w:pPr>
      <w:keepNext/>
      <w:keepLines/>
      <w:spacing w:before="200"/>
      <w:outlineLvl w:val="2"/>
    </w:pPr>
    <w:rPr>
      <w:rFonts w:ascii="Cambria" w:hAnsi="Cambria" w:cs="Times New Roman"/>
      <w:b/>
      <w:bCs/>
      <w:color w:val="4F81BD"/>
    </w:rPr>
  </w:style>
  <w:style w:type="paragraph" w:styleId="Heading6">
    <w:name w:val="heading 6"/>
    <w:basedOn w:val="Normal"/>
    <w:next w:val="Normal"/>
    <w:link w:val="Heading6Char"/>
    <w:uiPriority w:val="9"/>
    <w:semiHidden/>
    <w:unhideWhenUsed/>
    <w:qFormat/>
    <w:rsid w:val="00BF4E0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E65"/>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484E6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484E65"/>
    <w:rPr>
      <w:rFonts w:ascii="Cambria" w:eastAsia="Times New Roman" w:hAnsi="Cambria" w:cs="Times New Roman"/>
      <w:b/>
      <w:bCs/>
      <w:color w:val="4F81BD"/>
      <w:sz w:val="20"/>
      <w:szCs w:val="20"/>
    </w:rPr>
  </w:style>
  <w:style w:type="paragraph" w:styleId="ListParagraph">
    <w:name w:val="List Paragraph"/>
    <w:basedOn w:val="Normal"/>
    <w:uiPriority w:val="34"/>
    <w:qFormat/>
    <w:rsid w:val="00484E65"/>
    <w:pPr>
      <w:ind w:left="720"/>
      <w:contextualSpacing/>
    </w:pPr>
  </w:style>
  <w:style w:type="character" w:customStyle="1" w:styleId="mission">
    <w:name w:val="mission"/>
    <w:basedOn w:val="DefaultParagraphFont"/>
    <w:rsid w:val="00484E65"/>
  </w:style>
  <w:style w:type="paragraph" w:styleId="Caption">
    <w:name w:val="caption"/>
    <w:basedOn w:val="Normal"/>
    <w:next w:val="Normal"/>
    <w:unhideWhenUsed/>
    <w:qFormat/>
    <w:rsid w:val="00230586"/>
    <w:pPr>
      <w:widowControl/>
      <w:autoSpaceDE/>
      <w:autoSpaceDN/>
      <w:adjustRightInd/>
      <w:spacing w:after="200"/>
    </w:pPr>
    <w:rPr>
      <w:rFonts w:ascii="Calibri" w:eastAsia="Calibri" w:hAnsi="Calibri" w:cs="Times New Roman"/>
      <w:b/>
      <w:bCs/>
      <w:color w:val="4F81BD"/>
      <w:sz w:val="18"/>
      <w:szCs w:val="18"/>
      <w:lang w:val="en-GB"/>
    </w:rPr>
  </w:style>
  <w:style w:type="character" w:styleId="Strong">
    <w:name w:val="Strong"/>
    <w:qFormat/>
    <w:rsid w:val="00230586"/>
    <w:rPr>
      <w:b/>
      <w:bCs/>
    </w:rPr>
  </w:style>
  <w:style w:type="table" w:styleId="TableGrid">
    <w:name w:val="Table Grid"/>
    <w:basedOn w:val="TableNormal"/>
    <w:uiPriority w:val="59"/>
    <w:rsid w:val="00230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0586"/>
    <w:rPr>
      <w:rFonts w:ascii="Tahoma" w:hAnsi="Tahoma" w:cs="Tahoma"/>
      <w:sz w:val="16"/>
      <w:szCs w:val="16"/>
    </w:rPr>
  </w:style>
  <w:style w:type="character" w:customStyle="1" w:styleId="BalloonTextChar">
    <w:name w:val="Balloon Text Char"/>
    <w:basedOn w:val="DefaultParagraphFont"/>
    <w:link w:val="BalloonText"/>
    <w:uiPriority w:val="99"/>
    <w:semiHidden/>
    <w:rsid w:val="00230586"/>
    <w:rPr>
      <w:rFonts w:ascii="Tahoma" w:eastAsia="Times New Roman" w:hAnsi="Tahoma" w:cs="Tahoma"/>
      <w:sz w:val="16"/>
      <w:szCs w:val="16"/>
    </w:rPr>
  </w:style>
  <w:style w:type="paragraph" w:styleId="BodyText3">
    <w:name w:val="Body Text 3"/>
    <w:basedOn w:val="Normal"/>
    <w:link w:val="BodyText3Char"/>
    <w:uiPriority w:val="99"/>
    <w:unhideWhenUsed/>
    <w:rsid w:val="00230586"/>
    <w:pPr>
      <w:suppressAutoHyphens/>
      <w:autoSpaceDE/>
      <w:autoSpaceDN/>
      <w:adjustRightInd/>
      <w:spacing w:after="120"/>
    </w:pPr>
    <w:rPr>
      <w:rFonts w:ascii="Times" w:eastAsia="DejaVu Sans" w:hAnsi="Times" w:cs="Times New Roman"/>
      <w:kern w:val="1"/>
      <w:sz w:val="16"/>
      <w:szCs w:val="16"/>
    </w:rPr>
  </w:style>
  <w:style w:type="character" w:customStyle="1" w:styleId="BodyText3Char">
    <w:name w:val="Body Text 3 Char"/>
    <w:basedOn w:val="DefaultParagraphFont"/>
    <w:link w:val="BodyText3"/>
    <w:uiPriority w:val="99"/>
    <w:rsid w:val="00230586"/>
    <w:rPr>
      <w:rFonts w:ascii="Times" w:eastAsia="DejaVu Sans" w:hAnsi="Times" w:cs="Times New Roman"/>
      <w:kern w:val="1"/>
      <w:sz w:val="16"/>
      <w:szCs w:val="16"/>
    </w:rPr>
  </w:style>
  <w:style w:type="paragraph" w:styleId="Header">
    <w:name w:val="header"/>
    <w:basedOn w:val="Normal"/>
    <w:link w:val="HeaderChar"/>
    <w:uiPriority w:val="99"/>
    <w:unhideWhenUsed/>
    <w:rsid w:val="00FD3F33"/>
    <w:pPr>
      <w:tabs>
        <w:tab w:val="center" w:pos="4680"/>
        <w:tab w:val="right" w:pos="9360"/>
      </w:tabs>
    </w:pPr>
  </w:style>
  <w:style w:type="character" w:customStyle="1" w:styleId="HeaderChar">
    <w:name w:val="Header Char"/>
    <w:basedOn w:val="DefaultParagraphFont"/>
    <w:link w:val="Header"/>
    <w:uiPriority w:val="99"/>
    <w:rsid w:val="00FD3F33"/>
    <w:rPr>
      <w:rFonts w:ascii="Arial" w:eastAsia="Times New Roman" w:hAnsi="Arial" w:cs="Arial"/>
      <w:sz w:val="20"/>
      <w:szCs w:val="20"/>
    </w:rPr>
  </w:style>
  <w:style w:type="paragraph" w:styleId="Footer">
    <w:name w:val="footer"/>
    <w:basedOn w:val="Normal"/>
    <w:link w:val="FooterChar"/>
    <w:uiPriority w:val="99"/>
    <w:unhideWhenUsed/>
    <w:rsid w:val="00FD3F33"/>
    <w:pPr>
      <w:tabs>
        <w:tab w:val="center" w:pos="4680"/>
        <w:tab w:val="right" w:pos="9360"/>
      </w:tabs>
    </w:pPr>
  </w:style>
  <w:style w:type="character" w:customStyle="1" w:styleId="FooterChar">
    <w:name w:val="Footer Char"/>
    <w:basedOn w:val="DefaultParagraphFont"/>
    <w:link w:val="Footer"/>
    <w:uiPriority w:val="99"/>
    <w:rsid w:val="00FD3F33"/>
    <w:rPr>
      <w:rFonts w:ascii="Arial" w:eastAsia="Times New Roman" w:hAnsi="Arial" w:cs="Arial"/>
      <w:sz w:val="20"/>
      <w:szCs w:val="20"/>
    </w:rPr>
  </w:style>
  <w:style w:type="character" w:customStyle="1" w:styleId="Heading6Char">
    <w:name w:val="Heading 6 Char"/>
    <w:basedOn w:val="DefaultParagraphFont"/>
    <w:link w:val="Heading6"/>
    <w:uiPriority w:val="9"/>
    <w:semiHidden/>
    <w:rsid w:val="00BF4E09"/>
    <w:rPr>
      <w:rFonts w:asciiTheme="majorHAnsi" w:eastAsiaTheme="majorEastAsia" w:hAnsiTheme="majorHAnsi" w:cstheme="majorBidi"/>
      <w:i/>
      <w:iCs/>
      <w:color w:val="243F60" w:themeColor="accent1" w:themeShade="7F"/>
      <w:sz w:val="20"/>
      <w:szCs w:val="20"/>
    </w:rPr>
  </w:style>
  <w:style w:type="paragraph" w:styleId="NoSpacing">
    <w:name w:val="No Spacing"/>
    <w:uiPriority w:val="1"/>
    <w:qFormat/>
    <w:rsid w:val="00BF4E09"/>
    <w:pPr>
      <w:widowControl w:val="0"/>
      <w:autoSpaceDE w:val="0"/>
      <w:autoSpaceDN w:val="0"/>
      <w:adjustRightInd w:val="0"/>
      <w:spacing w:after="0" w:line="240" w:lineRule="auto"/>
    </w:pPr>
    <w:rPr>
      <w:rFonts w:ascii="Arial" w:eastAsia="Times New Roman" w:hAnsi="Arial" w:cs="Arial"/>
      <w:sz w:val="20"/>
      <w:szCs w:val="20"/>
    </w:rPr>
  </w:style>
  <w:style w:type="character" w:styleId="CommentReference">
    <w:name w:val="annotation reference"/>
    <w:basedOn w:val="DefaultParagraphFont"/>
    <w:uiPriority w:val="99"/>
    <w:semiHidden/>
    <w:unhideWhenUsed/>
    <w:rsid w:val="00E65134"/>
    <w:rPr>
      <w:sz w:val="16"/>
      <w:szCs w:val="16"/>
    </w:rPr>
  </w:style>
  <w:style w:type="paragraph" w:styleId="CommentText">
    <w:name w:val="annotation text"/>
    <w:basedOn w:val="Normal"/>
    <w:link w:val="CommentTextChar"/>
    <w:uiPriority w:val="99"/>
    <w:semiHidden/>
    <w:unhideWhenUsed/>
    <w:rsid w:val="00E65134"/>
  </w:style>
  <w:style w:type="character" w:customStyle="1" w:styleId="CommentTextChar">
    <w:name w:val="Comment Text Char"/>
    <w:basedOn w:val="DefaultParagraphFont"/>
    <w:link w:val="CommentText"/>
    <w:uiPriority w:val="99"/>
    <w:semiHidden/>
    <w:rsid w:val="00E65134"/>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E65134"/>
    <w:rPr>
      <w:b/>
      <w:bCs/>
    </w:rPr>
  </w:style>
  <w:style w:type="character" w:customStyle="1" w:styleId="CommentSubjectChar">
    <w:name w:val="Comment Subject Char"/>
    <w:basedOn w:val="CommentTextChar"/>
    <w:link w:val="CommentSubject"/>
    <w:uiPriority w:val="99"/>
    <w:semiHidden/>
    <w:rsid w:val="00E65134"/>
    <w:rPr>
      <w:rFonts w:ascii="Arial" w:eastAsia="Times New Roman" w:hAnsi="Arial" w:cs="Arial"/>
      <w:b/>
      <w:bCs/>
      <w:sz w:val="20"/>
      <w:szCs w:val="20"/>
    </w:rPr>
  </w:style>
  <w:style w:type="paragraph" w:styleId="NormalWeb">
    <w:name w:val="Normal (Web)"/>
    <w:basedOn w:val="Normal"/>
    <w:uiPriority w:val="99"/>
    <w:semiHidden/>
    <w:unhideWhenUsed/>
    <w:rsid w:val="00203738"/>
    <w:pPr>
      <w:widowControl/>
      <w:autoSpaceDE/>
      <w:autoSpaceDN/>
      <w:adjustRightInd/>
      <w:spacing w:before="100" w:beforeAutospacing="1" w:after="100" w:afterAutospacing="1"/>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E65"/>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uiPriority w:val="9"/>
    <w:qFormat/>
    <w:rsid w:val="00484E65"/>
    <w:pPr>
      <w:keepNext/>
      <w:keepLines/>
      <w:spacing w:before="480"/>
      <w:outlineLvl w:val="0"/>
    </w:pPr>
    <w:rPr>
      <w:rFonts w:ascii="Cambria" w:hAnsi="Cambria" w:cs="Times New Roman"/>
      <w:b/>
      <w:bCs/>
      <w:color w:val="365F91"/>
      <w:sz w:val="28"/>
      <w:szCs w:val="28"/>
    </w:rPr>
  </w:style>
  <w:style w:type="paragraph" w:styleId="Heading2">
    <w:name w:val="heading 2"/>
    <w:basedOn w:val="Normal"/>
    <w:next w:val="Normal"/>
    <w:link w:val="Heading2Char"/>
    <w:unhideWhenUsed/>
    <w:qFormat/>
    <w:rsid w:val="00484E65"/>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unhideWhenUsed/>
    <w:qFormat/>
    <w:rsid w:val="00484E65"/>
    <w:pPr>
      <w:keepNext/>
      <w:keepLines/>
      <w:spacing w:before="200"/>
      <w:outlineLvl w:val="2"/>
    </w:pPr>
    <w:rPr>
      <w:rFonts w:ascii="Cambria" w:hAnsi="Cambria" w:cs="Times New Roman"/>
      <w:b/>
      <w:bCs/>
      <w:color w:val="4F81BD"/>
    </w:rPr>
  </w:style>
  <w:style w:type="paragraph" w:styleId="Heading6">
    <w:name w:val="heading 6"/>
    <w:basedOn w:val="Normal"/>
    <w:next w:val="Normal"/>
    <w:link w:val="Heading6Char"/>
    <w:uiPriority w:val="9"/>
    <w:semiHidden/>
    <w:unhideWhenUsed/>
    <w:qFormat/>
    <w:rsid w:val="00BF4E0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E65"/>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484E6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484E65"/>
    <w:rPr>
      <w:rFonts w:ascii="Cambria" w:eastAsia="Times New Roman" w:hAnsi="Cambria" w:cs="Times New Roman"/>
      <w:b/>
      <w:bCs/>
      <w:color w:val="4F81BD"/>
      <w:sz w:val="20"/>
      <w:szCs w:val="20"/>
    </w:rPr>
  </w:style>
  <w:style w:type="paragraph" w:styleId="ListParagraph">
    <w:name w:val="List Paragraph"/>
    <w:basedOn w:val="Normal"/>
    <w:uiPriority w:val="34"/>
    <w:qFormat/>
    <w:rsid w:val="00484E65"/>
    <w:pPr>
      <w:ind w:left="720"/>
      <w:contextualSpacing/>
    </w:pPr>
  </w:style>
  <w:style w:type="character" w:customStyle="1" w:styleId="mission">
    <w:name w:val="mission"/>
    <w:basedOn w:val="DefaultParagraphFont"/>
    <w:rsid w:val="00484E65"/>
  </w:style>
  <w:style w:type="paragraph" w:styleId="Caption">
    <w:name w:val="caption"/>
    <w:basedOn w:val="Normal"/>
    <w:next w:val="Normal"/>
    <w:unhideWhenUsed/>
    <w:qFormat/>
    <w:rsid w:val="00230586"/>
    <w:pPr>
      <w:widowControl/>
      <w:autoSpaceDE/>
      <w:autoSpaceDN/>
      <w:adjustRightInd/>
      <w:spacing w:after="200"/>
    </w:pPr>
    <w:rPr>
      <w:rFonts w:ascii="Calibri" w:eastAsia="Calibri" w:hAnsi="Calibri" w:cs="Times New Roman"/>
      <w:b/>
      <w:bCs/>
      <w:color w:val="4F81BD"/>
      <w:sz w:val="18"/>
      <w:szCs w:val="18"/>
      <w:lang w:val="en-GB"/>
    </w:rPr>
  </w:style>
  <w:style w:type="character" w:styleId="Strong">
    <w:name w:val="Strong"/>
    <w:qFormat/>
    <w:rsid w:val="00230586"/>
    <w:rPr>
      <w:b/>
      <w:bCs/>
    </w:rPr>
  </w:style>
  <w:style w:type="table" w:styleId="TableGrid">
    <w:name w:val="Table Grid"/>
    <w:basedOn w:val="TableNormal"/>
    <w:uiPriority w:val="59"/>
    <w:rsid w:val="00230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0586"/>
    <w:rPr>
      <w:rFonts w:ascii="Tahoma" w:hAnsi="Tahoma" w:cs="Tahoma"/>
      <w:sz w:val="16"/>
      <w:szCs w:val="16"/>
    </w:rPr>
  </w:style>
  <w:style w:type="character" w:customStyle="1" w:styleId="BalloonTextChar">
    <w:name w:val="Balloon Text Char"/>
    <w:basedOn w:val="DefaultParagraphFont"/>
    <w:link w:val="BalloonText"/>
    <w:uiPriority w:val="99"/>
    <w:semiHidden/>
    <w:rsid w:val="00230586"/>
    <w:rPr>
      <w:rFonts w:ascii="Tahoma" w:eastAsia="Times New Roman" w:hAnsi="Tahoma" w:cs="Tahoma"/>
      <w:sz w:val="16"/>
      <w:szCs w:val="16"/>
    </w:rPr>
  </w:style>
  <w:style w:type="paragraph" w:styleId="BodyText3">
    <w:name w:val="Body Text 3"/>
    <w:basedOn w:val="Normal"/>
    <w:link w:val="BodyText3Char"/>
    <w:uiPriority w:val="99"/>
    <w:unhideWhenUsed/>
    <w:rsid w:val="00230586"/>
    <w:pPr>
      <w:suppressAutoHyphens/>
      <w:autoSpaceDE/>
      <w:autoSpaceDN/>
      <w:adjustRightInd/>
      <w:spacing w:after="120"/>
    </w:pPr>
    <w:rPr>
      <w:rFonts w:ascii="Times" w:eastAsia="DejaVu Sans" w:hAnsi="Times" w:cs="Times New Roman"/>
      <w:kern w:val="1"/>
      <w:sz w:val="16"/>
      <w:szCs w:val="16"/>
    </w:rPr>
  </w:style>
  <w:style w:type="character" w:customStyle="1" w:styleId="BodyText3Char">
    <w:name w:val="Body Text 3 Char"/>
    <w:basedOn w:val="DefaultParagraphFont"/>
    <w:link w:val="BodyText3"/>
    <w:uiPriority w:val="99"/>
    <w:rsid w:val="00230586"/>
    <w:rPr>
      <w:rFonts w:ascii="Times" w:eastAsia="DejaVu Sans" w:hAnsi="Times" w:cs="Times New Roman"/>
      <w:kern w:val="1"/>
      <w:sz w:val="16"/>
      <w:szCs w:val="16"/>
    </w:rPr>
  </w:style>
  <w:style w:type="paragraph" w:styleId="Header">
    <w:name w:val="header"/>
    <w:basedOn w:val="Normal"/>
    <w:link w:val="HeaderChar"/>
    <w:uiPriority w:val="99"/>
    <w:unhideWhenUsed/>
    <w:rsid w:val="00FD3F33"/>
    <w:pPr>
      <w:tabs>
        <w:tab w:val="center" w:pos="4680"/>
        <w:tab w:val="right" w:pos="9360"/>
      </w:tabs>
    </w:pPr>
  </w:style>
  <w:style w:type="character" w:customStyle="1" w:styleId="HeaderChar">
    <w:name w:val="Header Char"/>
    <w:basedOn w:val="DefaultParagraphFont"/>
    <w:link w:val="Header"/>
    <w:uiPriority w:val="99"/>
    <w:rsid w:val="00FD3F33"/>
    <w:rPr>
      <w:rFonts w:ascii="Arial" w:eastAsia="Times New Roman" w:hAnsi="Arial" w:cs="Arial"/>
      <w:sz w:val="20"/>
      <w:szCs w:val="20"/>
    </w:rPr>
  </w:style>
  <w:style w:type="paragraph" w:styleId="Footer">
    <w:name w:val="footer"/>
    <w:basedOn w:val="Normal"/>
    <w:link w:val="FooterChar"/>
    <w:uiPriority w:val="99"/>
    <w:unhideWhenUsed/>
    <w:rsid w:val="00FD3F33"/>
    <w:pPr>
      <w:tabs>
        <w:tab w:val="center" w:pos="4680"/>
        <w:tab w:val="right" w:pos="9360"/>
      </w:tabs>
    </w:pPr>
  </w:style>
  <w:style w:type="character" w:customStyle="1" w:styleId="FooterChar">
    <w:name w:val="Footer Char"/>
    <w:basedOn w:val="DefaultParagraphFont"/>
    <w:link w:val="Footer"/>
    <w:uiPriority w:val="99"/>
    <w:rsid w:val="00FD3F33"/>
    <w:rPr>
      <w:rFonts w:ascii="Arial" w:eastAsia="Times New Roman" w:hAnsi="Arial" w:cs="Arial"/>
      <w:sz w:val="20"/>
      <w:szCs w:val="20"/>
    </w:rPr>
  </w:style>
  <w:style w:type="character" w:customStyle="1" w:styleId="Heading6Char">
    <w:name w:val="Heading 6 Char"/>
    <w:basedOn w:val="DefaultParagraphFont"/>
    <w:link w:val="Heading6"/>
    <w:uiPriority w:val="9"/>
    <w:semiHidden/>
    <w:rsid w:val="00BF4E09"/>
    <w:rPr>
      <w:rFonts w:asciiTheme="majorHAnsi" w:eastAsiaTheme="majorEastAsia" w:hAnsiTheme="majorHAnsi" w:cstheme="majorBidi"/>
      <w:i/>
      <w:iCs/>
      <w:color w:val="243F60" w:themeColor="accent1" w:themeShade="7F"/>
      <w:sz w:val="20"/>
      <w:szCs w:val="20"/>
    </w:rPr>
  </w:style>
  <w:style w:type="paragraph" w:styleId="NoSpacing">
    <w:name w:val="No Spacing"/>
    <w:uiPriority w:val="1"/>
    <w:qFormat/>
    <w:rsid w:val="00BF4E09"/>
    <w:pPr>
      <w:widowControl w:val="0"/>
      <w:autoSpaceDE w:val="0"/>
      <w:autoSpaceDN w:val="0"/>
      <w:adjustRightInd w:val="0"/>
      <w:spacing w:after="0" w:line="240" w:lineRule="auto"/>
    </w:pPr>
    <w:rPr>
      <w:rFonts w:ascii="Arial" w:eastAsia="Times New Roman" w:hAnsi="Arial" w:cs="Arial"/>
      <w:sz w:val="20"/>
      <w:szCs w:val="20"/>
    </w:rPr>
  </w:style>
  <w:style w:type="character" w:styleId="CommentReference">
    <w:name w:val="annotation reference"/>
    <w:basedOn w:val="DefaultParagraphFont"/>
    <w:uiPriority w:val="99"/>
    <w:semiHidden/>
    <w:unhideWhenUsed/>
    <w:rsid w:val="00E65134"/>
    <w:rPr>
      <w:sz w:val="16"/>
      <w:szCs w:val="16"/>
    </w:rPr>
  </w:style>
  <w:style w:type="paragraph" w:styleId="CommentText">
    <w:name w:val="annotation text"/>
    <w:basedOn w:val="Normal"/>
    <w:link w:val="CommentTextChar"/>
    <w:uiPriority w:val="99"/>
    <w:semiHidden/>
    <w:unhideWhenUsed/>
    <w:rsid w:val="00E65134"/>
  </w:style>
  <w:style w:type="character" w:customStyle="1" w:styleId="CommentTextChar">
    <w:name w:val="Comment Text Char"/>
    <w:basedOn w:val="DefaultParagraphFont"/>
    <w:link w:val="CommentText"/>
    <w:uiPriority w:val="99"/>
    <w:semiHidden/>
    <w:rsid w:val="00E65134"/>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E65134"/>
    <w:rPr>
      <w:b/>
      <w:bCs/>
    </w:rPr>
  </w:style>
  <w:style w:type="character" w:customStyle="1" w:styleId="CommentSubjectChar">
    <w:name w:val="Comment Subject Char"/>
    <w:basedOn w:val="CommentTextChar"/>
    <w:link w:val="CommentSubject"/>
    <w:uiPriority w:val="99"/>
    <w:semiHidden/>
    <w:rsid w:val="00E65134"/>
    <w:rPr>
      <w:rFonts w:ascii="Arial" w:eastAsia="Times New Roman" w:hAnsi="Arial" w:cs="Arial"/>
      <w:b/>
      <w:bCs/>
      <w:sz w:val="20"/>
      <w:szCs w:val="20"/>
    </w:rPr>
  </w:style>
  <w:style w:type="paragraph" w:styleId="NormalWeb">
    <w:name w:val="Normal (Web)"/>
    <w:basedOn w:val="Normal"/>
    <w:uiPriority w:val="99"/>
    <w:semiHidden/>
    <w:unhideWhenUsed/>
    <w:rsid w:val="00203738"/>
    <w:pPr>
      <w:widowControl/>
      <w:autoSpaceDE/>
      <w:autoSpaceDN/>
      <w:adjustRightInd/>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4.emf"/><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E76A36-9E29-40B0-884A-AD84AAE12480}" type="doc">
      <dgm:prSet loTypeId="urn:microsoft.com/office/officeart/2005/8/layout/hierarchy4" loCatId="hierarchy" qsTypeId="urn:microsoft.com/office/officeart/2005/8/quickstyle/simple5" qsCatId="simple" csTypeId="urn:microsoft.com/office/officeart/2005/8/colors/accent1_2" csCatId="accent1" phldr="1"/>
      <dgm:spPr/>
      <dgm:t>
        <a:bodyPr/>
        <a:lstStyle/>
        <a:p>
          <a:endParaRPr lang="en-US"/>
        </a:p>
      </dgm:t>
    </dgm:pt>
    <dgm:pt modelId="{477C4224-5F51-4133-9D4A-A26891633EA0}">
      <dgm:prSet phldrT="[Text]" custT="1"/>
      <dgm:spPr>
        <a:xfrm>
          <a:off x="1377147" y="1350"/>
          <a:ext cx="2502870" cy="878465"/>
        </a:xfrm>
        <a:solidFill>
          <a:srgbClr val="9BBB59"/>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US" sz="2000">
              <a:solidFill>
                <a:sysClr val="window" lastClr="FFFFFF"/>
              </a:solidFill>
              <a:latin typeface="Calibri"/>
              <a:ea typeface="+mn-ea"/>
              <a:cs typeface="+mn-cs"/>
            </a:rPr>
            <a:t>Producers</a:t>
          </a:r>
        </a:p>
      </dgm:t>
    </dgm:pt>
    <dgm:pt modelId="{693B7BA8-375F-4F9F-94F1-56EC72A87704}" type="parTrans" cxnId="{93A5FA3A-CDE1-4E07-8FEA-E458829DCEAC}">
      <dgm:prSet/>
      <dgm:spPr/>
      <dgm:t>
        <a:bodyPr/>
        <a:lstStyle/>
        <a:p>
          <a:endParaRPr lang="en-US"/>
        </a:p>
      </dgm:t>
    </dgm:pt>
    <dgm:pt modelId="{B9567526-BEDE-406A-B946-147779BB30B7}" type="sibTrans" cxnId="{93A5FA3A-CDE1-4E07-8FEA-E458829DCEAC}">
      <dgm:prSet/>
      <dgm:spPr/>
      <dgm:t>
        <a:bodyPr/>
        <a:lstStyle/>
        <a:p>
          <a:endParaRPr lang="en-US"/>
        </a:p>
      </dgm:t>
    </dgm:pt>
    <dgm:pt modelId="{9C49C757-6852-44E8-98A7-3459D95BC837}">
      <dgm:prSet phldrT="[Text]"/>
      <dgm:spPr>
        <a:xfrm>
          <a:off x="53457" y="935806"/>
          <a:ext cx="1966086" cy="878465"/>
        </a:xfrm>
        <a:solidFill>
          <a:srgbClr val="F79646">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US">
              <a:solidFill>
                <a:sysClr val="window" lastClr="FFFFFF"/>
              </a:solidFill>
              <a:latin typeface="Calibri"/>
              <a:ea typeface="+mn-ea"/>
              <a:cs typeface="+mn-cs"/>
            </a:rPr>
            <a:t>Collecting Wholesalers</a:t>
          </a:r>
        </a:p>
      </dgm:t>
    </dgm:pt>
    <dgm:pt modelId="{ECCF108A-268D-4711-B5C9-54E955381985}" type="parTrans" cxnId="{D7A4A4F3-1B77-46CD-8FB4-52830D3A1649}">
      <dgm:prSet/>
      <dgm:spPr/>
      <dgm:t>
        <a:bodyPr/>
        <a:lstStyle/>
        <a:p>
          <a:endParaRPr lang="en-US"/>
        </a:p>
      </dgm:t>
    </dgm:pt>
    <dgm:pt modelId="{91369ED6-AB1C-4420-8BA1-9D0FEFCBAF13}" type="sibTrans" cxnId="{D7A4A4F3-1B77-46CD-8FB4-52830D3A1649}">
      <dgm:prSet/>
      <dgm:spPr/>
      <dgm:t>
        <a:bodyPr/>
        <a:lstStyle/>
        <a:p>
          <a:endParaRPr lang="en-US"/>
        </a:p>
      </dgm:t>
    </dgm:pt>
    <dgm:pt modelId="{AA3AA40D-6D2B-439B-BE31-AC370BE507D3}">
      <dgm:prSet phldrT="[Text]"/>
      <dgm:spPr>
        <a:xfrm>
          <a:off x="2884787" y="935806"/>
          <a:ext cx="1617578" cy="878465"/>
        </a:xfrm>
        <a:solidFill>
          <a:srgbClr val="F79646">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US">
              <a:solidFill>
                <a:sysClr val="window" lastClr="FFFFFF"/>
              </a:solidFill>
              <a:latin typeface="Calibri"/>
              <a:ea typeface="+mn-ea"/>
              <a:cs typeface="+mn-cs"/>
            </a:rPr>
            <a:t>Markerting Groups</a:t>
          </a:r>
        </a:p>
      </dgm:t>
    </dgm:pt>
    <dgm:pt modelId="{67921322-459F-40FE-92E3-D57F1DEEA2A8}" type="parTrans" cxnId="{3F1DAD25-97DD-4BBD-A1E6-D567DA0C0D1D}">
      <dgm:prSet/>
      <dgm:spPr/>
      <dgm:t>
        <a:bodyPr/>
        <a:lstStyle/>
        <a:p>
          <a:endParaRPr lang="en-US"/>
        </a:p>
      </dgm:t>
    </dgm:pt>
    <dgm:pt modelId="{6A2ECB0B-70A7-4600-8A50-33485053A73F}" type="sibTrans" cxnId="{3F1DAD25-97DD-4BBD-A1E6-D567DA0C0D1D}">
      <dgm:prSet/>
      <dgm:spPr/>
      <dgm:t>
        <a:bodyPr/>
        <a:lstStyle/>
        <a:p>
          <a:endParaRPr lang="en-US"/>
        </a:p>
      </dgm:t>
    </dgm:pt>
    <dgm:pt modelId="{E2BF9AB9-C27E-42A1-A0BF-23251273AF21}" type="asst">
      <dgm:prSet/>
      <dgm:spPr>
        <a:xfrm>
          <a:off x="341152" y="1870262"/>
          <a:ext cx="1390696" cy="878465"/>
        </a:xfrm>
        <a:solidFill>
          <a:srgbClr val="EEECE1">
            <a:lumMod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US">
              <a:solidFill>
                <a:sysClr val="window" lastClr="FFFFFF"/>
              </a:solidFill>
              <a:latin typeface="Calibri"/>
              <a:ea typeface="+mn-ea"/>
              <a:cs typeface="+mn-cs"/>
            </a:rPr>
            <a:t>Wholesalers at Designated Markets</a:t>
          </a:r>
        </a:p>
      </dgm:t>
    </dgm:pt>
    <dgm:pt modelId="{8C9D1612-E547-481F-8C80-CDD0C13DA9A1}" type="parTrans" cxnId="{C8CFE116-0A42-4223-AF85-1091E003238A}">
      <dgm:prSet/>
      <dgm:spPr/>
      <dgm:t>
        <a:bodyPr/>
        <a:lstStyle/>
        <a:p>
          <a:endParaRPr lang="en-US"/>
        </a:p>
      </dgm:t>
    </dgm:pt>
    <dgm:pt modelId="{EC06C6AF-F0E8-4538-85B1-BE09A68A362C}" type="sibTrans" cxnId="{C8CFE116-0A42-4223-AF85-1091E003238A}">
      <dgm:prSet/>
      <dgm:spPr/>
      <dgm:t>
        <a:bodyPr/>
        <a:lstStyle/>
        <a:p>
          <a:endParaRPr lang="en-US"/>
        </a:p>
      </dgm:t>
    </dgm:pt>
    <dgm:pt modelId="{48EC6504-230C-4549-896B-48D914E6EC92}" type="asst">
      <dgm:prSet/>
      <dgm:spPr>
        <a:xfrm>
          <a:off x="2442666" y="1870262"/>
          <a:ext cx="1447647" cy="878465"/>
        </a:xfrm>
        <a:solidFill>
          <a:srgbClr val="EEECE1">
            <a:lumMod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US">
              <a:solidFill>
                <a:sysClr val="window" lastClr="FFFFFF"/>
              </a:solidFill>
              <a:latin typeface="Calibri"/>
              <a:ea typeface="+mn-ea"/>
              <a:cs typeface="+mn-cs"/>
            </a:rPr>
            <a:t>Wholesale at other Markets</a:t>
          </a:r>
        </a:p>
      </dgm:t>
    </dgm:pt>
    <dgm:pt modelId="{1398495A-25F4-4537-8154-7B2324A82EBA}" type="parTrans" cxnId="{8C85923F-CA44-48D7-88F4-1F9BAE0FD783}">
      <dgm:prSet/>
      <dgm:spPr/>
      <dgm:t>
        <a:bodyPr/>
        <a:lstStyle/>
        <a:p>
          <a:endParaRPr lang="en-US"/>
        </a:p>
      </dgm:t>
    </dgm:pt>
    <dgm:pt modelId="{490B15B7-5EC3-4C2C-BB3F-1E5D519DBD0D}" type="sibTrans" cxnId="{8C85923F-CA44-48D7-88F4-1F9BAE0FD783}">
      <dgm:prSet/>
      <dgm:spPr/>
      <dgm:t>
        <a:bodyPr/>
        <a:lstStyle/>
        <a:p>
          <a:endParaRPr lang="en-US"/>
        </a:p>
      </dgm:t>
    </dgm:pt>
    <dgm:pt modelId="{379A4DE8-FD93-48BB-B567-06A0CB6AB535}" type="asst">
      <dgm:prSet/>
      <dgm:spPr>
        <a:xfrm>
          <a:off x="4231235" y="1870262"/>
          <a:ext cx="1011722" cy="878465"/>
        </a:xfrm>
        <a:solidFill>
          <a:srgbClr val="EEECE1">
            <a:lumMod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US">
              <a:solidFill>
                <a:sysClr val="window" lastClr="FFFFFF"/>
              </a:solidFill>
              <a:latin typeface="Calibri"/>
              <a:ea typeface="+mn-ea"/>
              <a:cs typeface="+mn-cs"/>
            </a:rPr>
            <a:t>Processors</a:t>
          </a:r>
        </a:p>
      </dgm:t>
    </dgm:pt>
    <dgm:pt modelId="{21E9DEA9-BF12-4CF7-8C5B-EC15D0E0791E}" type="parTrans" cxnId="{BDF59474-AD52-42B2-BBAF-F78F758E3261}">
      <dgm:prSet/>
      <dgm:spPr/>
      <dgm:t>
        <a:bodyPr/>
        <a:lstStyle/>
        <a:p>
          <a:endParaRPr lang="en-US"/>
        </a:p>
      </dgm:t>
    </dgm:pt>
    <dgm:pt modelId="{53272D95-81B1-4DD3-BDD1-208930DA51F4}" type="sibTrans" cxnId="{BDF59474-AD52-42B2-BBAF-F78F758E3261}">
      <dgm:prSet/>
      <dgm:spPr/>
      <dgm:t>
        <a:bodyPr/>
        <a:lstStyle/>
        <a:p>
          <a:endParaRPr lang="en-US"/>
        </a:p>
      </dgm:t>
    </dgm:pt>
    <dgm:pt modelId="{C80F2CAB-2B61-4C59-A044-55BD1A8296A6}" type="asst">
      <dgm:prSet/>
      <dgm:spPr>
        <a:xfrm>
          <a:off x="14207" y="2804718"/>
          <a:ext cx="1011722" cy="878465"/>
        </a:xfrm>
        <a:solidFill>
          <a:srgbClr val="8064A2">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US">
              <a:solidFill>
                <a:sysClr val="window" lastClr="FFFFFF"/>
              </a:solidFill>
              <a:latin typeface="Calibri"/>
              <a:ea typeface="+mn-ea"/>
              <a:cs typeface="+mn-cs"/>
            </a:rPr>
            <a:t>Retailer at marker</a:t>
          </a:r>
        </a:p>
      </dgm:t>
    </dgm:pt>
    <dgm:pt modelId="{31639D5E-70A0-4EA5-BB7D-48DC50DC6516}" type="parTrans" cxnId="{4093FEBF-07F9-4571-AE14-7E3B9A2F2176}">
      <dgm:prSet/>
      <dgm:spPr/>
      <dgm:t>
        <a:bodyPr/>
        <a:lstStyle/>
        <a:p>
          <a:endParaRPr lang="en-US"/>
        </a:p>
      </dgm:t>
    </dgm:pt>
    <dgm:pt modelId="{69678109-B6B3-448F-9F6B-4AA546F17D3C}" type="sibTrans" cxnId="{4093FEBF-07F9-4571-AE14-7E3B9A2F2176}">
      <dgm:prSet/>
      <dgm:spPr/>
      <dgm:t>
        <a:bodyPr/>
        <a:lstStyle/>
        <a:p>
          <a:endParaRPr lang="en-US"/>
        </a:p>
      </dgm:t>
    </dgm:pt>
    <dgm:pt modelId="{10958260-221E-4244-9E1B-F04A97714D72}" type="asst">
      <dgm:prSet/>
      <dgm:spPr>
        <a:xfrm>
          <a:off x="1047072" y="2804718"/>
          <a:ext cx="1011722" cy="878465"/>
        </a:xfrm>
        <a:solidFill>
          <a:srgbClr val="8064A2">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US">
              <a:solidFill>
                <a:sysClr val="window" lastClr="FFFFFF"/>
              </a:solidFill>
              <a:latin typeface="Calibri"/>
              <a:ea typeface="+mn-ea"/>
              <a:cs typeface="+mn-cs"/>
            </a:rPr>
            <a:t>Green Grocers</a:t>
          </a:r>
        </a:p>
      </dgm:t>
    </dgm:pt>
    <dgm:pt modelId="{DD7E27C8-9ED7-4DE9-B3D6-D10E8012F5BA}" type="parTrans" cxnId="{24FCEDCB-632E-4EA8-86A1-FBACBA593F33}">
      <dgm:prSet/>
      <dgm:spPr/>
      <dgm:t>
        <a:bodyPr/>
        <a:lstStyle/>
        <a:p>
          <a:endParaRPr lang="en-US"/>
        </a:p>
      </dgm:t>
    </dgm:pt>
    <dgm:pt modelId="{B699E37B-1860-4CB6-B29E-55F983F5846A}" type="sibTrans" cxnId="{24FCEDCB-632E-4EA8-86A1-FBACBA593F33}">
      <dgm:prSet/>
      <dgm:spPr/>
      <dgm:t>
        <a:bodyPr/>
        <a:lstStyle/>
        <a:p>
          <a:endParaRPr lang="en-US"/>
        </a:p>
      </dgm:t>
    </dgm:pt>
    <dgm:pt modelId="{59C35F71-50C7-47F7-B29E-1D3A6EB89E2C}" type="asst">
      <dgm:prSet/>
      <dgm:spPr>
        <a:xfrm>
          <a:off x="2144196" y="2804718"/>
          <a:ext cx="1011722" cy="878465"/>
        </a:xfrm>
        <a:solidFill>
          <a:srgbClr val="8064A2">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US">
              <a:solidFill>
                <a:sysClr val="window" lastClr="FFFFFF"/>
              </a:solidFill>
              <a:latin typeface="Calibri"/>
              <a:ea typeface="+mn-ea"/>
              <a:cs typeface="+mn-cs"/>
            </a:rPr>
            <a:t>Hawkers/ Kiosk Owners</a:t>
          </a:r>
        </a:p>
      </dgm:t>
    </dgm:pt>
    <dgm:pt modelId="{B0150A56-EDC1-4A25-9E07-F70AE3601234}" type="parTrans" cxnId="{02C3E180-1DF2-4B08-B355-271977A20299}">
      <dgm:prSet/>
      <dgm:spPr/>
      <dgm:t>
        <a:bodyPr/>
        <a:lstStyle/>
        <a:p>
          <a:endParaRPr lang="en-US"/>
        </a:p>
      </dgm:t>
    </dgm:pt>
    <dgm:pt modelId="{7A9E7918-F1D1-48A0-9C08-1A55BDA72A9D}" type="sibTrans" cxnId="{02C3E180-1DF2-4B08-B355-271977A20299}">
      <dgm:prSet/>
      <dgm:spPr/>
      <dgm:t>
        <a:bodyPr/>
        <a:lstStyle/>
        <a:p>
          <a:endParaRPr lang="en-US"/>
        </a:p>
      </dgm:t>
    </dgm:pt>
    <dgm:pt modelId="{155F4B25-5235-48B5-AA4C-7B354A7C0786}" type="asst">
      <dgm:prSet/>
      <dgm:spPr>
        <a:xfrm>
          <a:off x="4231235" y="2804718"/>
          <a:ext cx="1011722" cy="878465"/>
        </a:xfrm>
        <a:solidFill>
          <a:srgbClr val="8064A2">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US">
              <a:solidFill>
                <a:sysClr val="window" lastClr="FFFFFF"/>
              </a:solidFill>
              <a:latin typeface="Calibri"/>
              <a:ea typeface="+mn-ea"/>
              <a:cs typeface="+mn-cs"/>
            </a:rPr>
            <a:t>Institutions, Restaurants, Hotels</a:t>
          </a:r>
        </a:p>
      </dgm:t>
    </dgm:pt>
    <dgm:pt modelId="{2284CBEB-23CE-44D2-9DE8-F0BF8DFF4543}" type="parTrans" cxnId="{6938DF44-0AD5-4FF3-914B-193853920690}">
      <dgm:prSet/>
      <dgm:spPr/>
      <dgm:t>
        <a:bodyPr/>
        <a:lstStyle/>
        <a:p>
          <a:endParaRPr lang="en-US"/>
        </a:p>
      </dgm:t>
    </dgm:pt>
    <dgm:pt modelId="{1930A7CF-5F3C-4AFE-9D7B-B412394B55C9}" type="sibTrans" cxnId="{6938DF44-0AD5-4FF3-914B-193853920690}">
      <dgm:prSet/>
      <dgm:spPr/>
      <dgm:t>
        <a:bodyPr/>
        <a:lstStyle/>
        <a:p>
          <a:endParaRPr lang="en-US"/>
        </a:p>
      </dgm:t>
    </dgm:pt>
    <dgm:pt modelId="{BF4FFD52-7A17-43CE-8888-5E0022834B77}" type="asst">
      <dgm:prSet/>
      <dgm:spPr>
        <a:xfrm>
          <a:off x="3177061" y="2804718"/>
          <a:ext cx="1011722" cy="878465"/>
        </a:xfrm>
        <a:solidFill>
          <a:srgbClr val="8064A2">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US">
              <a:solidFill>
                <a:sysClr val="window" lastClr="FFFFFF"/>
              </a:solidFill>
              <a:latin typeface="Calibri"/>
              <a:ea typeface="+mn-ea"/>
              <a:cs typeface="+mn-cs"/>
            </a:rPr>
            <a:t>Super Markets</a:t>
          </a:r>
        </a:p>
      </dgm:t>
    </dgm:pt>
    <dgm:pt modelId="{6A72C29C-4904-4C45-B912-4F0D3F732D9E}" type="parTrans" cxnId="{3DFC9C24-AE0C-41E7-A6C5-CE5581CAE005}">
      <dgm:prSet/>
      <dgm:spPr/>
      <dgm:t>
        <a:bodyPr/>
        <a:lstStyle/>
        <a:p>
          <a:endParaRPr lang="en-US"/>
        </a:p>
      </dgm:t>
    </dgm:pt>
    <dgm:pt modelId="{5F19C51E-8AF9-46B9-8E8E-CE7267BC7B1B}" type="sibTrans" cxnId="{3DFC9C24-AE0C-41E7-A6C5-CE5581CAE005}">
      <dgm:prSet/>
      <dgm:spPr/>
      <dgm:t>
        <a:bodyPr/>
        <a:lstStyle/>
        <a:p>
          <a:endParaRPr lang="en-US"/>
        </a:p>
      </dgm:t>
    </dgm:pt>
    <dgm:pt modelId="{8F8CAD19-6EDD-43A7-BC67-8554339CAEA6}" type="asst">
      <dgm:prSet/>
      <dgm:spPr>
        <a:xfrm>
          <a:off x="2178470" y="3739578"/>
          <a:ext cx="1011722" cy="878465"/>
        </a:xfrm>
        <a:solidFill>
          <a:srgbClr val="4BACC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US">
              <a:solidFill>
                <a:sysClr val="window" lastClr="FFFFFF"/>
              </a:solidFill>
              <a:latin typeface="Calibri"/>
              <a:ea typeface="+mn-ea"/>
              <a:cs typeface="+mn-cs"/>
            </a:rPr>
            <a:t>Consumers</a:t>
          </a:r>
        </a:p>
      </dgm:t>
    </dgm:pt>
    <dgm:pt modelId="{1328FDA7-1CD3-4B4C-B3F0-FDC093F26365}" type="parTrans" cxnId="{F075AC4F-92D2-44D4-ABF7-91764804AFA8}">
      <dgm:prSet/>
      <dgm:spPr/>
      <dgm:t>
        <a:bodyPr/>
        <a:lstStyle/>
        <a:p>
          <a:endParaRPr lang="en-US"/>
        </a:p>
      </dgm:t>
    </dgm:pt>
    <dgm:pt modelId="{279F9E1B-8DDC-4951-95DF-2F468114A582}" type="sibTrans" cxnId="{F075AC4F-92D2-44D4-ABF7-91764804AFA8}">
      <dgm:prSet/>
      <dgm:spPr/>
      <dgm:t>
        <a:bodyPr/>
        <a:lstStyle/>
        <a:p>
          <a:endParaRPr lang="en-US"/>
        </a:p>
      </dgm:t>
    </dgm:pt>
    <dgm:pt modelId="{479A2F57-1B30-4AEB-9495-26E80A89E8B4}" type="pres">
      <dgm:prSet presAssocID="{D7E76A36-9E29-40B0-884A-AD84AAE12480}" presName="Name0" presStyleCnt="0">
        <dgm:presLayoutVars>
          <dgm:chPref val="1"/>
          <dgm:dir/>
          <dgm:animOne val="branch"/>
          <dgm:animLvl val="lvl"/>
          <dgm:resizeHandles/>
        </dgm:presLayoutVars>
      </dgm:prSet>
      <dgm:spPr/>
      <dgm:t>
        <a:bodyPr/>
        <a:lstStyle/>
        <a:p>
          <a:endParaRPr lang="en-US"/>
        </a:p>
      </dgm:t>
    </dgm:pt>
    <dgm:pt modelId="{472778BF-A32A-45AA-B67A-6B4FEA2EB476}" type="pres">
      <dgm:prSet presAssocID="{477C4224-5F51-4133-9D4A-A26891633EA0}" presName="vertOne" presStyleCnt="0"/>
      <dgm:spPr/>
    </dgm:pt>
    <dgm:pt modelId="{F2E507F4-1304-449A-B179-70CD3DF48158}" type="pres">
      <dgm:prSet presAssocID="{477C4224-5F51-4133-9D4A-A26891633EA0}" presName="txOne" presStyleLbl="node0" presStyleIdx="0" presStyleCnt="1" custScaleX="32928">
        <dgm:presLayoutVars>
          <dgm:chPref val="3"/>
        </dgm:presLayoutVars>
      </dgm:prSet>
      <dgm:spPr>
        <a:prstGeom prst="downArrowCallout">
          <a:avLst/>
        </a:prstGeom>
      </dgm:spPr>
      <dgm:t>
        <a:bodyPr/>
        <a:lstStyle/>
        <a:p>
          <a:endParaRPr lang="en-US"/>
        </a:p>
      </dgm:t>
    </dgm:pt>
    <dgm:pt modelId="{9DB852CF-4B4F-49FF-98C2-762F907F60DE}" type="pres">
      <dgm:prSet presAssocID="{477C4224-5F51-4133-9D4A-A26891633EA0}" presName="parTransOne" presStyleCnt="0"/>
      <dgm:spPr/>
    </dgm:pt>
    <dgm:pt modelId="{5FAF16D1-3F83-4BAA-BC4B-D44514103BB7}" type="pres">
      <dgm:prSet presAssocID="{477C4224-5F51-4133-9D4A-A26891633EA0}" presName="horzOne" presStyleCnt="0"/>
      <dgm:spPr/>
    </dgm:pt>
    <dgm:pt modelId="{EB6AFFE5-48A8-4C92-AC05-8D3B4B74C755}" type="pres">
      <dgm:prSet presAssocID="{9C49C757-6852-44E8-98A7-3459D95BC837}" presName="vertTwo" presStyleCnt="0"/>
      <dgm:spPr/>
    </dgm:pt>
    <dgm:pt modelId="{E9B6FCDA-7157-4237-8355-CC42B49C87C7}" type="pres">
      <dgm:prSet presAssocID="{9C49C757-6852-44E8-98A7-3459D95BC837}" presName="txTwo" presStyleLbl="node2" presStyleIdx="0" presStyleCnt="2" custScaleX="69479" custLinFactY="-19635" custLinFactNeighborX="24633" custLinFactNeighborY="-100000">
        <dgm:presLayoutVars>
          <dgm:chPref val="3"/>
        </dgm:presLayoutVars>
      </dgm:prSet>
      <dgm:spPr>
        <a:prstGeom prst="downArrowCallout">
          <a:avLst/>
        </a:prstGeom>
      </dgm:spPr>
      <dgm:t>
        <a:bodyPr/>
        <a:lstStyle/>
        <a:p>
          <a:endParaRPr lang="en-US"/>
        </a:p>
      </dgm:t>
    </dgm:pt>
    <dgm:pt modelId="{4EA0238A-D016-4C0F-A555-9E8D04D13386}" type="pres">
      <dgm:prSet presAssocID="{9C49C757-6852-44E8-98A7-3459D95BC837}" presName="parTransTwo" presStyleCnt="0"/>
      <dgm:spPr/>
    </dgm:pt>
    <dgm:pt modelId="{D6BA6319-3240-453E-825E-ECB5E7572B61}" type="pres">
      <dgm:prSet presAssocID="{9C49C757-6852-44E8-98A7-3459D95BC837}" presName="horzTwo" presStyleCnt="0"/>
      <dgm:spPr/>
    </dgm:pt>
    <dgm:pt modelId="{1B90904B-6127-4F40-922E-78F52DD2ABAD}" type="pres">
      <dgm:prSet presAssocID="{E2BF9AB9-C27E-42A1-A0BF-23251273AF21}" presName="vertThree" presStyleCnt="0"/>
      <dgm:spPr/>
    </dgm:pt>
    <dgm:pt modelId="{863944D7-C4AF-4DD3-907A-1BAEAC36E501}" type="pres">
      <dgm:prSet presAssocID="{E2BF9AB9-C27E-42A1-A0BF-23251273AF21}" presName="txThree" presStyleLbl="asst2" presStyleIdx="0" presStyleCnt="9" custScaleX="68015" custLinFactY="-22235" custLinFactNeighborX="3310" custLinFactNeighborY="-100000">
        <dgm:presLayoutVars>
          <dgm:chPref val="3"/>
        </dgm:presLayoutVars>
      </dgm:prSet>
      <dgm:spPr>
        <a:prstGeom prst="downArrowCallout">
          <a:avLst/>
        </a:prstGeom>
      </dgm:spPr>
      <dgm:t>
        <a:bodyPr/>
        <a:lstStyle/>
        <a:p>
          <a:endParaRPr lang="en-US"/>
        </a:p>
      </dgm:t>
    </dgm:pt>
    <dgm:pt modelId="{B2670702-1DEF-4CBF-A7BB-D5E3EF5F7DBE}" type="pres">
      <dgm:prSet presAssocID="{E2BF9AB9-C27E-42A1-A0BF-23251273AF21}" presName="parTransThree" presStyleCnt="0"/>
      <dgm:spPr/>
    </dgm:pt>
    <dgm:pt modelId="{904EEA24-3465-4144-920B-364BB4279C04}" type="pres">
      <dgm:prSet presAssocID="{E2BF9AB9-C27E-42A1-A0BF-23251273AF21}" presName="horzThree" presStyleCnt="0"/>
      <dgm:spPr/>
    </dgm:pt>
    <dgm:pt modelId="{FF710222-8D45-46E5-8215-4F005A63DAC8}" type="pres">
      <dgm:prSet presAssocID="{C80F2CAB-2B61-4C59-A044-55BD1A8296A6}" presName="vertFour" presStyleCnt="0">
        <dgm:presLayoutVars>
          <dgm:chPref val="3"/>
        </dgm:presLayoutVars>
      </dgm:prSet>
      <dgm:spPr/>
    </dgm:pt>
    <dgm:pt modelId="{1BE81359-13DD-46CE-84BB-3D95A0430A18}" type="pres">
      <dgm:prSet presAssocID="{C80F2CAB-2B61-4C59-A044-55BD1A8296A6}" presName="txFour" presStyleLbl="asst2" presStyleIdx="1" presStyleCnt="9" custLinFactNeighborX="-3626" custLinFactNeighborY="-23401">
        <dgm:presLayoutVars>
          <dgm:chPref val="3"/>
        </dgm:presLayoutVars>
      </dgm:prSet>
      <dgm:spPr>
        <a:prstGeom prst="downArrowCallout">
          <a:avLst/>
        </a:prstGeom>
      </dgm:spPr>
      <dgm:t>
        <a:bodyPr/>
        <a:lstStyle/>
        <a:p>
          <a:endParaRPr lang="en-US"/>
        </a:p>
      </dgm:t>
    </dgm:pt>
    <dgm:pt modelId="{ECF4A8FC-9FDF-45BC-A61E-965A776B03D5}" type="pres">
      <dgm:prSet presAssocID="{C80F2CAB-2B61-4C59-A044-55BD1A8296A6}" presName="horzFour" presStyleCnt="0"/>
      <dgm:spPr/>
    </dgm:pt>
    <dgm:pt modelId="{4EB3B56A-37B3-49F5-A618-506669490A42}" type="pres">
      <dgm:prSet presAssocID="{69678109-B6B3-448F-9F6B-4AA546F17D3C}" presName="sibSpaceFour" presStyleCnt="0"/>
      <dgm:spPr/>
    </dgm:pt>
    <dgm:pt modelId="{FF04192D-4AE9-4299-9AE9-9383F358E066}" type="pres">
      <dgm:prSet presAssocID="{10958260-221E-4244-9E1B-F04A97714D72}" presName="vertFour" presStyleCnt="0">
        <dgm:presLayoutVars>
          <dgm:chPref val="3"/>
        </dgm:presLayoutVars>
      </dgm:prSet>
      <dgm:spPr/>
    </dgm:pt>
    <dgm:pt modelId="{CC07161C-CDB5-47BE-8C54-5DAFAB73EEBE}" type="pres">
      <dgm:prSet presAssocID="{10958260-221E-4244-9E1B-F04A97714D72}" presName="txFour" presStyleLbl="asst2" presStyleIdx="2" presStyleCnt="9" custLinFactNeighborX="-2230" custLinFactNeighborY="-23401">
        <dgm:presLayoutVars>
          <dgm:chPref val="3"/>
        </dgm:presLayoutVars>
      </dgm:prSet>
      <dgm:spPr>
        <a:prstGeom prst="downArrowCallout">
          <a:avLst/>
        </a:prstGeom>
      </dgm:spPr>
      <dgm:t>
        <a:bodyPr/>
        <a:lstStyle/>
        <a:p>
          <a:endParaRPr lang="en-US"/>
        </a:p>
      </dgm:t>
    </dgm:pt>
    <dgm:pt modelId="{A561E8FF-9B01-4211-8EC1-ABDD1297056E}" type="pres">
      <dgm:prSet presAssocID="{10958260-221E-4244-9E1B-F04A97714D72}" presName="horzFour" presStyleCnt="0"/>
      <dgm:spPr/>
    </dgm:pt>
    <dgm:pt modelId="{95047CD5-4F2B-445B-8883-25E9A1C763A8}" type="pres">
      <dgm:prSet presAssocID="{91369ED6-AB1C-4420-8BA1-9D0FEFCBAF13}" presName="sibSpaceTwo" presStyleCnt="0"/>
      <dgm:spPr/>
    </dgm:pt>
    <dgm:pt modelId="{AFCA8965-029B-435A-A440-7AFADD8DC0D0}" type="pres">
      <dgm:prSet presAssocID="{AA3AA40D-6D2B-439B-BE31-AC370BE507D3}" presName="vertTwo" presStyleCnt="0"/>
      <dgm:spPr/>
    </dgm:pt>
    <dgm:pt modelId="{D4E4ABD6-ED54-403A-A0A0-CA35DF5D1733}" type="pres">
      <dgm:prSet presAssocID="{AA3AA40D-6D2B-439B-BE31-AC370BE507D3}" presName="txTwo" presStyleLbl="node2" presStyleIdx="1" presStyleCnt="2" custScaleX="39873" custLinFactY="-21369" custLinFactNeighborX="8054" custLinFactNeighborY="-100000">
        <dgm:presLayoutVars>
          <dgm:chPref val="3"/>
        </dgm:presLayoutVars>
      </dgm:prSet>
      <dgm:spPr>
        <a:prstGeom prst="downArrowCallout">
          <a:avLst/>
        </a:prstGeom>
      </dgm:spPr>
      <dgm:t>
        <a:bodyPr/>
        <a:lstStyle/>
        <a:p>
          <a:endParaRPr lang="en-US"/>
        </a:p>
      </dgm:t>
    </dgm:pt>
    <dgm:pt modelId="{A24653FE-5A08-40B7-A5B4-9D43A1BA58FD}" type="pres">
      <dgm:prSet presAssocID="{AA3AA40D-6D2B-439B-BE31-AC370BE507D3}" presName="parTransTwo" presStyleCnt="0"/>
      <dgm:spPr/>
    </dgm:pt>
    <dgm:pt modelId="{0F7DEE1F-6F42-43B0-8427-D7F4827C18FC}" type="pres">
      <dgm:prSet presAssocID="{AA3AA40D-6D2B-439B-BE31-AC370BE507D3}" presName="horzTwo" presStyleCnt="0"/>
      <dgm:spPr/>
    </dgm:pt>
    <dgm:pt modelId="{36297269-5442-455D-A52F-682B00CB139A}" type="pres">
      <dgm:prSet presAssocID="{48EC6504-230C-4549-896B-48D914E6EC92}" presName="vertThree" presStyleCnt="0"/>
      <dgm:spPr/>
    </dgm:pt>
    <dgm:pt modelId="{77C0CE31-858C-48CA-B962-9E4542A2DB02}" type="pres">
      <dgm:prSet presAssocID="{48EC6504-230C-4549-896B-48D914E6EC92}" presName="txThree" presStyleLbl="asst2" presStyleIdx="3" presStyleCnt="9" custScaleX="70801" custLinFactY="-17035" custLinFactNeighborX="-921" custLinFactNeighborY="-100000">
        <dgm:presLayoutVars>
          <dgm:chPref val="3"/>
        </dgm:presLayoutVars>
      </dgm:prSet>
      <dgm:spPr>
        <a:prstGeom prst="downArrowCallout">
          <a:avLst/>
        </a:prstGeom>
      </dgm:spPr>
      <dgm:t>
        <a:bodyPr/>
        <a:lstStyle/>
        <a:p>
          <a:endParaRPr lang="en-US"/>
        </a:p>
      </dgm:t>
    </dgm:pt>
    <dgm:pt modelId="{EC7ADC3A-1F13-4D99-A71E-DE05E3AE7BEF}" type="pres">
      <dgm:prSet presAssocID="{48EC6504-230C-4549-896B-48D914E6EC92}" presName="parTransThree" presStyleCnt="0"/>
      <dgm:spPr/>
    </dgm:pt>
    <dgm:pt modelId="{52FDEAED-935E-4ABE-B609-1A9478179CF6}" type="pres">
      <dgm:prSet presAssocID="{48EC6504-230C-4549-896B-48D914E6EC92}" presName="horzThree" presStyleCnt="0"/>
      <dgm:spPr/>
    </dgm:pt>
    <dgm:pt modelId="{A8D5B1B6-3B56-410E-81D5-3B74D84C7644}" type="pres">
      <dgm:prSet presAssocID="{59C35F71-50C7-47F7-B29E-1D3A6EB89E2C}" presName="vertFour" presStyleCnt="0">
        <dgm:presLayoutVars>
          <dgm:chPref val="3"/>
        </dgm:presLayoutVars>
      </dgm:prSet>
      <dgm:spPr/>
    </dgm:pt>
    <dgm:pt modelId="{0501457B-A130-4CD0-AED2-1F652C4552C3}" type="pres">
      <dgm:prSet presAssocID="{59C35F71-50C7-47F7-B29E-1D3A6EB89E2C}" presName="txFour" presStyleLbl="asst2" presStyleIdx="4" presStyleCnt="9" custLinFactNeighborX="-5668" custLinFactNeighborY="-23401">
        <dgm:presLayoutVars>
          <dgm:chPref val="3"/>
        </dgm:presLayoutVars>
      </dgm:prSet>
      <dgm:spPr>
        <a:prstGeom prst="downArrowCallout">
          <a:avLst/>
        </a:prstGeom>
      </dgm:spPr>
      <dgm:t>
        <a:bodyPr/>
        <a:lstStyle/>
        <a:p>
          <a:endParaRPr lang="en-US"/>
        </a:p>
      </dgm:t>
    </dgm:pt>
    <dgm:pt modelId="{99FB850C-FC00-4998-8882-ED81F0491E3B}" type="pres">
      <dgm:prSet presAssocID="{59C35F71-50C7-47F7-B29E-1D3A6EB89E2C}" presName="horzFour" presStyleCnt="0"/>
      <dgm:spPr/>
    </dgm:pt>
    <dgm:pt modelId="{C41980A7-4368-47C7-B844-FBBE46141D0C}" type="pres">
      <dgm:prSet presAssocID="{7A9E7918-F1D1-48A0-9C08-1A55BDA72A9D}" presName="sibSpaceFour" presStyleCnt="0"/>
      <dgm:spPr/>
    </dgm:pt>
    <dgm:pt modelId="{AA194597-76A0-4BD4-8329-4A9894E4DEAF}" type="pres">
      <dgm:prSet presAssocID="{BF4FFD52-7A17-43CE-8888-5E0022834B77}" presName="vertFour" presStyleCnt="0">
        <dgm:presLayoutVars>
          <dgm:chPref val="3"/>
        </dgm:presLayoutVars>
      </dgm:prSet>
      <dgm:spPr/>
    </dgm:pt>
    <dgm:pt modelId="{E593261F-DD9F-4953-B6ED-13ECBA0A3BD0}" type="pres">
      <dgm:prSet presAssocID="{BF4FFD52-7A17-43CE-8888-5E0022834B77}" presName="txFour" presStyleLbl="asst2" presStyleIdx="5" presStyleCnt="9" custLinFactY="-18768" custLinFactNeighborX="-1302" custLinFactNeighborY="-100000">
        <dgm:presLayoutVars>
          <dgm:chPref val="3"/>
        </dgm:presLayoutVars>
      </dgm:prSet>
      <dgm:spPr>
        <a:prstGeom prst="downArrowCallout">
          <a:avLst/>
        </a:prstGeom>
      </dgm:spPr>
      <dgm:t>
        <a:bodyPr/>
        <a:lstStyle/>
        <a:p>
          <a:endParaRPr lang="en-US"/>
        </a:p>
      </dgm:t>
    </dgm:pt>
    <dgm:pt modelId="{51F0A50A-C5FF-41E7-81AA-18005985AF40}" type="pres">
      <dgm:prSet presAssocID="{BF4FFD52-7A17-43CE-8888-5E0022834B77}" presName="parTransFour" presStyleCnt="0"/>
      <dgm:spPr/>
    </dgm:pt>
    <dgm:pt modelId="{6318984C-9B50-49A0-AB0D-87DBAAE6A7C9}" type="pres">
      <dgm:prSet presAssocID="{BF4FFD52-7A17-43CE-8888-5E0022834B77}" presName="horzFour" presStyleCnt="0"/>
      <dgm:spPr/>
    </dgm:pt>
    <dgm:pt modelId="{36A43A3D-4026-4716-83F5-9B56BD95A13E}" type="pres">
      <dgm:prSet presAssocID="{8F8CAD19-6EDD-43A7-BC67-8554339CAEA6}" presName="vertFour" presStyleCnt="0">
        <dgm:presLayoutVars>
          <dgm:chPref val="3"/>
        </dgm:presLayoutVars>
      </dgm:prSet>
      <dgm:spPr/>
    </dgm:pt>
    <dgm:pt modelId="{46AC5FC4-9240-48D2-BB91-F2C94C8990E6}" type="pres">
      <dgm:prSet presAssocID="{8F8CAD19-6EDD-43A7-BC67-8554339CAEA6}" presName="txFour" presStyleLbl="asst2" presStyleIdx="6" presStyleCnt="9" custScaleX="261125" custScaleY="38541" custLinFactNeighborX="-98702" custLinFactNeighborY="-11221">
        <dgm:presLayoutVars>
          <dgm:chPref val="3"/>
        </dgm:presLayoutVars>
      </dgm:prSet>
      <dgm:spPr>
        <a:prstGeom prst="roundRect">
          <a:avLst/>
        </a:prstGeom>
      </dgm:spPr>
      <dgm:t>
        <a:bodyPr/>
        <a:lstStyle/>
        <a:p>
          <a:endParaRPr lang="en-US"/>
        </a:p>
      </dgm:t>
    </dgm:pt>
    <dgm:pt modelId="{1709FB39-A7ED-4714-8759-66401D3BFD1D}" type="pres">
      <dgm:prSet presAssocID="{8F8CAD19-6EDD-43A7-BC67-8554339CAEA6}" presName="horzFour" presStyleCnt="0"/>
      <dgm:spPr/>
    </dgm:pt>
    <dgm:pt modelId="{5BC22603-BA60-4B8C-BC7F-5855BC3D19E2}" type="pres">
      <dgm:prSet presAssocID="{490B15B7-5EC3-4C2C-BB3F-1E5D519DBD0D}" presName="sibSpaceThree" presStyleCnt="0"/>
      <dgm:spPr/>
    </dgm:pt>
    <dgm:pt modelId="{5921917A-DD16-4317-9F89-129994EA76A3}" type="pres">
      <dgm:prSet presAssocID="{379A4DE8-FD93-48BB-B567-06A0CB6AB535}" presName="vertThree" presStyleCnt="0"/>
      <dgm:spPr/>
    </dgm:pt>
    <dgm:pt modelId="{DB3918A8-8E10-4968-ADA9-B22C2AEF235C}" type="pres">
      <dgm:prSet presAssocID="{379A4DE8-FD93-48BB-B567-06A0CB6AB535}" presName="txThree" presStyleLbl="asst2" presStyleIdx="7" presStyleCnt="9" custLinFactY="-25702" custLinFactNeighborX="-11150" custLinFactNeighborY="-100000">
        <dgm:presLayoutVars>
          <dgm:chPref val="3"/>
        </dgm:presLayoutVars>
      </dgm:prSet>
      <dgm:spPr>
        <a:prstGeom prst="downArrowCallout">
          <a:avLst/>
        </a:prstGeom>
      </dgm:spPr>
      <dgm:t>
        <a:bodyPr/>
        <a:lstStyle/>
        <a:p>
          <a:endParaRPr lang="en-US"/>
        </a:p>
      </dgm:t>
    </dgm:pt>
    <dgm:pt modelId="{326232B0-F7FF-4FA5-9064-B273F82E1E66}" type="pres">
      <dgm:prSet presAssocID="{379A4DE8-FD93-48BB-B567-06A0CB6AB535}" presName="parTransThree" presStyleCnt="0"/>
      <dgm:spPr/>
    </dgm:pt>
    <dgm:pt modelId="{0A7C46F1-4576-415E-B70C-955BB39D4DC4}" type="pres">
      <dgm:prSet presAssocID="{379A4DE8-FD93-48BB-B567-06A0CB6AB535}" presName="horzThree" presStyleCnt="0"/>
      <dgm:spPr/>
    </dgm:pt>
    <dgm:pt modelId="{4A0BA601-58CA-46BF-BDA9-C0D571D4DE8A}" type="pres">
      <dgm:prSet presAssocID="{155F4B25-5235-48B5-AA4C-7B354A7C0786}" presName="vertFour" presStyleCnt="0">
        <dgm:presLayoutVars>
          <dgm:chPref val="3"/>
        </dgm:presLayoutVars>
      </dgm:prSet>
      <dgm:spPr/>
    </dgm:pt>
    <dgm:pt modelId="{A451B9F1-B692-42D8-926D-58A20244B792}" type="pres">
      <dgm:prSet presAssocID="{155F4B25-5235-48B5-AA4C-7B354A7C0786}" presName="txFour" presStyleLbl="asst2" presStyleIdx="8" presStyleCnt="9" custLinFactNeighborX="-2230" custLinFactNeighborY="-25135">
        <dgm:presLayoutVars>
          <dgm:chPref val="3"/>
        </dgm:presLayoutVars>
      </dgm:prSet>
      <dgm:spPr>
        <a:prstGeom prst="downArrowCallout">
          <a:avLst/>
        </a:prstGeom>
      </dgm:spPr>
      <dgm:t>
        <a:bodyPr/>
        <a:lstStyle/>
        <a:p>
          <a:endParaRPr lang="en-US"/>
        </a:p>
      </dgm:t>
    </dgm:pt>
    <dgm:pt modelId="{B5F678CA-5C5A-4D0E-8BE6-85D51B4CD49E}" type="pres">
      <dgm:prSet presAssocID="{155F4B25-5235-48B5-AA4C-7B354A7C0786}" presName="horzFour" presStyleCnt="0"/>
      <dgm:spPr/>
    </dgm:pt>
  </dgm:ptLst>
  <dgm:cxnLst>
    <dgm:cxn modelId="{C742F0EB-D2C9-4D80-965C-96749AB164C2}" type="presOf" srcId="{48EC6504-230C-4549-896B-48D914E6EC92}" destId="{77C0CE31-858C-48CA-B962-9E4542A2DB02}" srcOrd="0" destOrd="0" presId="urn:microsoft.com/office/officeart/2005/8/layout/hierarchy4"/>
    <dgm:cxn modelId="{8F525162-95BB-4702-9DC7-3ED0CF7CF76E}" type="presOf" srcId="{155F4B25-5235-48B5-AA4C-7B354A7C0786}" destId="{A451B9F1-B692-42D8-926D-58A20244B792}" srcOrd="0" destOrd="0" presId="urn:microsoft.com/office/officeart/2005/8/layout/hierarchy4"/>
    <dgm:cxn modelId="{BDF59474-AD52-42B2-BBAF-F78F758E3261}" srcId="{AA3AA40D-6D2B-439B-BE31-AC370BE507D3}" destId="{379A4DE8-FD93-48BB-B567-06A0CB6AB535}" srcOrd="1" destOrd="0" parTransId="{21E9DEA9-BF12-4CF7-8C5B-EC15D0E0791E}" sibTransId="{53272D95-81B1-4DD3-BDD1-208930DA51F4}"/>
    <dgm:cxn modelId="{BB9AFB60-CE52-4CF9-874C-2A40EF510FE1}" type="presOf" srcId="{AA3AA40D-6D2B-439B-BE31-AC370BE507D3}" destId="{D4E4ABD6-ED54-403A-A0A0-CA35DF5D1733}" srcOrd="0" destOrd="0" presId="urn:microsoft.com/office/officeart/2005/8/layout/hierarchy4"/>
    <dgm:cxn modelId="{1F38E58A-E10A-4305-864C-F1A0F1C929B5}" type="presOf" srcId="{D7E76A36-9E29-40B0-884A-AD84AAE12480}" destId="{479A2F57-1B30-4AEB-9495-26E80A89E8B4}" srcOrd="0" destOrd="0" presId="urn:microsoft.com/office/officeart/2005/8/layout/hierarchy4"/>
    <dgm:cxn modelId="{55A1B78B-9F6E-4530-9855-52C3C98811F7}" type="presOf" srcId="{E2BF9AB9-C27E-42A1-A0BF-23251273AF21}" destId="{863944D7-C4AF-4DD3-907A-1BAEAC36E501}" srcOrd="0" destOrd="0" presId="urn:microsoft.com/office/officeart/2005/8/layout/hierarchy4"/>
    <dgm:cxn modelId="{3F1DAD25-97DD-4BBD-A1E6-D567DA0C0D1D}" srcId="{477C4224-5F51-4133-9D4A-A26891633EA0}" destId="{AA3AA40D-6D2B-439B-BE31-AC370BE507D3}" srcOrd="1" destOrd="0" parTransId="{67921322-459F-40FE-92E3-D57F1DEEA2A8}" sibTransId="{6A2ECB0B-70A7-4600-8A50-33485053A73F}"/>
    <dgm:cxn modelId="{02C3E180-1DF2-4B08-B355-271977A20299}" srcId="{48EC6504-230C-4549-896B-48D914E6EC92}" destId="{59C35F71-50C7-47F7-B29E-1D3A6EB89E2C}" srcOrd="0" destOrd="0" parTransId="{B0150A56-EDC1-4A25-9E07-F70AE3601234}" sibTransId="{7A9E7918-F1D1-48A0-9C08-1A55BDA72A9D}"/>
    <dgm:cxn modelId="{F075AC4F-92D2-44D4-ABF7-91764804AFA8}" srcId="{BF4FFD52-7A17-43CE-8888-5E0022834B77}" destId="{8F8CAD19-6EDD-43A7-BC67-8554339CAEA6}" srcOrd="0" destOrd="0" parTransId="{1328FDA7-1CD3-4B4C-B3F0-FDC093F26365}" sibTransId="{279F9E1B-8DDC-4951-95DF-2F468114A582}"/>
    <dgm:cxn modelId="{2A1F5F29-7412-499A-A142-0D447670D75E}" type="presOf" srcId="{477C4224-5F51-4133-9D4A-A26891633EA0}" destId="{F2E507F4-1304-449A-B179-70CD3DF48158}" srcOrd="0" destOrd="0" presId="urn:microsoft.com/office/officeart/2005/8/layout/hierarchy4"/>
    <dgm:cxn modelId="{3DFC9C24-AE0C-41E7-A6C5-CE5581CAE005}" srcId="{48EC6504-230C-4549-896B-48D914E6EC92}" destId="{BF4FFD52-7A17-43CE-8888-5E0022834B77}" srcOrd="1" destOrd="0" parTransId="{6A72C29C-4904-4C45-B912-4F0D3F732D9E}" sibTransId="{5F19C51E-8AF9-46B9-8E8E-CE7267BC7B1B}"/>
    <dgm:cxn modelId="{24FCEDCB-632E-4EA8-86A1-FBACBA593F33}" srcId="{E2BF9AB9-C27E-42A1-A0BF-23251273AF21}" destId="{10958260-221E-4244-9E1B-F04A97714D72}" srcOrd="1" destOrd="0" parTransId="{DD7E27C8-9ED7-4DE9-B3D6-D10E8012F5BA}" sibTransId="{B699E37B-1860-4CB6-B29E-55F983F5846A}"/>
    <dgm:cxn modelId="{6938DF44-0AD5-4FF3-914B-193853920690}" srcId="{379A4DE8-FD93-48BB-B567-06A0CB6AB535}" destId="{155F4B25-5235-48B5-AA4C-7B354A7C0786}" srcOrd="0" destOrd="0" parTransId="{2284CBEB-23CE-44D2-9DE8-F0BF8DFF4543}" sibTransId="{1930A7CF-5F3C-4AFE-9D7B-B412394B55C9}"/>
    <dgm:cxn modelId="{02819FC0-7205-43DA-A375-E29C54EBB946}" type="presOf" srcId="{C80F2CAB-2B61-4C59-A044-55BD1A8296A6}" destId="{1BE81359-13DD-46CE-84BB-3D95A0430A18}" srcOrd="0" destOrd="0" presId="urn:microsoft.com/office/officeart/2005/8/layout/hierarchy4"/>
    <dgm:cxn modelId="{93A5FA3A-CDE1-4E07-8FEA-E458829DCEAC}" srcId="{D7E76A36-9E29-40B0-884A-AD84AAE12480}" destId="{477C4224-5F51-4133-9D4A-A26891633EA0}" srcOrd="0" destOrd="0" parTransId="{693B7BA8-375F-4F9F-94F1-56EC72A87704}" sibTransId="{B9567526-BEDE-406A-B946-147779BB30B7}"/>
    <dgm:cxn modelId="{BD2019A3-9436-4C5F-9ED0-ED58D48214AB}" type="presOf" srcId="{379A4DE8-FD93-48BB-B567-06A0CB6AB535}" destId="{DB3918A8-8E10-4968-ADA9-B22C2AEF235C}" srcOrd="0" destOrd="0" presId="urn:microsoft.com/office/officeart/2005/8/layout/hierarchy4"/>
    <dgm:cxn modelId="{C10B043E-54C1-4C6A-9F7D-BB736BFF91FF}" type="presOf" srcId="{10958260-221E-4244-9E1B-F04A97714D72}" destId="{CC07161C-CDB5-47BE-8C54-5DAFAB73EEBE}" srcOrd="0" destOrd="0" presId="urn:microsoft.com/office/officeart/2005/8/layout/hierarchy4"/>
    <dgm:cxn modelId="{D7A4A4F3-1B77-46CD-8FB4-52830D3A1649}" srcId="{477C4224-5F51-4133-9D4A-A26891633EA0}" destId="{9C49C757-6852-44E8-98A7-3459D95BC837}" srcOrd="0" destOrd="0" parTransId="{ECCF108A-268D-4711-B5C9-54E955381985}" sibTransId="{91369ED6-AB1C-4420-8BA1-9D0FEFCBAF13}"/>
    <dgm:cxn modelId="{8C85923F-CA44-48D7-88F4-1F9BAE0FD783}" srcId="{AA3AA40D-6D2B-439B-BE31-AC370BE507D3}" destId="{48EC6504-230C-4549-896B-48D914E6EC92}" srcOrd="0" destOrd="0" parTransId="{1398495A-25F4-4537-8154-7B2324A82EBA}" sibTransId="{490B15B7-5EC3-4C2C-BB3F-1E5D519DBD0D}"/>
    <dgm:cxn modelId="{C8CFE116-0A42-4223-AF85-1091E003238A}" srcId="{9C49C757-6852-44E8-98A7-3459D95BC837}" destId="{E2BF9AB9-C27E-42A1-A0BF-23251273AF21}" srcOrd="0" destOrd="0" parTransId="{8C9D1612-E547-481F-8C80-CDD0C13DA9A1}" sibTransId="{EC06C6AF-F0E8-4538-85B1-BE09A68A362C}"/>
    <dgm:cxn modelId="{DF11FA7F-FCD0-4588-9448-4AF71E6E92A1}" type="presOf" srcId="{8F8CAD19-6EDD-43A7-BC67-8554339CAEA6}" destId="{46AC5FC4-9240-48D2-BB91-F2C94C8990E6}" srcOrd="0" destOrd="0" presId="urn:microsoft.com/office/officeart/2005/8/layout/hierarchy4"/>
    <dgm:cxn modelId="{4093FEBF-07F9-4571-AE14-7E3B9A2F2176}" srcId="{E2BF9AB9-C27E-42A1-A0BF-23251273AF21}" destId="{C80F2CAB-2B61-4C59-A044-55BD1A8296A6}" srcOrd="0" destOrd="0" parTransId="{31639D5E-70A0-4EA5-BB7D-48DC50DC6516}" sibTransId="{69678109-B6B3-448F-9F6B-4AA546F17D3C}"/>
    <dgm:cxn modelId="{964C7C6E-EA52-4361-A86A-F254BB5AFA88}" type="presOf" srcId="{59C35F71-50C7-47F7-B29E-1D3A6EB89E2C}" destId="{0501457B-A130-4CD0-AED2-1F652C4552C3}" srcOrd="0" destOrd="0" presId="urn:microsoft.com/office/officeart/2005/8/layout/hierarchy4"/>
    <dgm:cxn modelId="{21E906CF-87D2-44D5-9B46-C93E054B740B}" type="presOf" srcId="{BF4FFD52-7A17-43CE-8888-5E0022834B77}" destId="{E593261F-DD9F-4953-B6ED-13ECBA0A3BD0}" srcOrd="0" destOrd="0" presId="urn:microsoft.com/office/officeart/2005/8/layout/hierarchy4"/>
    <dgm:cxn modelId="{479091D0-1D19-4F33-AE95-61CF7F9D760E}" type="presOf" srcId="{9C49C757-6852-44E8-98A7-3459D95BC837}" destId="{E9B6FCDA-7157-4237-8355-CC42B49C87C7}" srcOrd="0" destOrd="0" presId="urn:microsoft.com/office/officeart/2005/8/layout/hierarchy4"/>
    <dgm:cxn modelId="{EFB204A1-431F-40B8-A762-83F2CBC44CF6}" type="presParOf" srcId="{479A2F57-1B30-4AEB-9495-26E80A89E8B4}" destId="{472778BF-A32A-45AA-B67A-6B4FEA2EB476}" srcOrd="0" destOrd="0" presId="urn:microsoft.com/office/officeart/2005/8/layout/hierarchy4"/>
    <dgm:cxn modelId="{E0F4791C-2005-4295-AF57-F6A0E469BC74}" type="presParOf" srcId="{472778BF-A32A-45AA-B67A-6B4FEA2EB476}" destId="{F2E507F4-1304-449A-B179-70CD3DF48158}" srcOrd="0" destOrd="0" presId="urn:microsoft.com/office/officeart/2005/8/layout/hierarchy4"/>
    <dgm:cxn modelId="{38D7FB11-0E9B-46E2-AC04-4764FAC09E9E}" type="presParOf" srcId="{472778BF-A32A-45AA-B67A-6B4FEA2EB476}" destId="{9DB852CF-4B4F-49FF-98C2-762F907F60DE}" srcOrd="1" destOrd="0" presId="urn:microsoft.com/office/officeart/2005/8/layout/hierarchy4"/>
    <dgm:cxn modelId="{4ED8344F-26CF-4638-BB7A-616247C97533}" type="presParOf" srcId="{472778BF-A32A-45AA-B67A-6B4FEA2EB476}" destId="{5FAF16D1-3F83-4BAA-BC4B-D44514103BB7}" srcOrd="2" destOrd="0" presId="urn:microsoft.com/office/officeart/2005/8/layout/hierarchy4"/>
    <dgm:cxn modelId="{A1DCCB73-BBFD-46D0-AF10-CE91F5FFD15B}" type="presParOf" srcId="{5FAF16D1-3F83-4BAA-BC4B-D44514103BB7}" destId="{EB6AFFE5-48A8-4C92-AC05-8D3B4B74C755}" srcOrd="0" destOrd="0" presId="urn:microsoft.com/office/officeart/2005/8/layout/hierarchy4"/>
    <dgm:cxn modelId="{B3A12F1C-6E4D-42ED-902C-92E5114E143C}" type="presParOf" srcId="{EB6AFFE5-48A8-4C92-AC05-8D3B4B74C755}" destId="{E9B6FCDA-7157-4237-8355-CC42B49C87C7}" srcOrd="0" destOrd="0" presId="urn:microsoft.com/office/officeart/2005/8/layout/hierarchy4"/>
    <dgm:cxn modelId="{6502F387-182F-4ABF-9868-094BAD545BB1}" type="presParOf" srcId="{EB6AFFE5-48A8-4C92-AC05-8D3B4B74C755}" destId="{4EA0238A-D016-4C0F-A555-9E8D04D13386}" srcOrd="1" destOrd="0" presId="urn:microsoft.com/office/officeart/2005/8/layout/hierarchy4"/>
    <dgm:cxn modelId="{316098C2-B7CA-408A-B069-FB12F7E8CD62}" type="presParOf" srcId="{EB6AFFE5-48A8-4C92-AC05-8D3B4B74C755}" destId="{D6BA6319-3240-453E-825E-ECB5E7572B61}" srcOrd="2" destOrd="0" presId="urn:microsoft.com/office/officeart/2005/8/layout/hierarchy4"/>
    <dgm:cxn modelId="{C2896700-CC64-4685-AE5D-7323EA3AA04C}" type="presParOf" srcId="{D6BA6319-3240-453E-825E-ECB5E7572B61}" destId="{1B90904B-6127-4F40-922E-78F52DD2ABAD}" srcOrd="0" destOrd="0" presId="urn:microsoft.com/office/officeart/2005/8/layout/hierarchy4"/>
    <dgm:cxn modelId="{53D3CA1B-E2C0-43E8-B753-F9F082B47CAF}" type="presParOf" srcId="{1B90904B-6127-4F40-922E-78F52DD2ABAD}" destId="{863944D7-C4AF-4DD3-907A-1BAEAC36E501}" srcOrd="0" destOrd="0" presId="urn:microsoft.com/office/officeart/2005/8/layout/hierarchy4"/>
    <dgm:cxn modelId="{272E068C-5C27-4853-B76A-4A657EDDFCA8}" type="presParOf" srcId="{1B90904B-6127-4F40-922E-78F52DD2ABAD}" destId="{B2670702-1DEF-4CBF-A7BB-D5E3EF5F7DBE}" srcOrd="1" destOrd="0" presId="urn:microsoft.com/office/officeart/2005/8/layout/hierarchy4"/>
    <dgm:cxn modelId="{B9692670-B71D-4D02-9910-67FEC4E9C72A}" type="presParOf" srcId="{1B90904B-6127-4F40-922E-78F52DD2ABAD}" destId="{904EEA24-3465-4144-920B-364BB4279C04}" srcOrd="2" destOrd="0" presId="urn:microsoft.com/office/officeart/2005/8/layout/hierarchy4"/>
    <dgm:cxn modelId="{77624F3C-8F47-4856-A15D-4FD16087C44D}" type="presParOf" srcId="{904EEA24-3465-4144-920B-364BB4279C04}" destId="{FF710222-8D45-46E5-8215-4F005A63DAC8}" srcOrd="0" destOrd="0" presId="urn:microsoft.com/office/officeart/2005/8/layout/hierarchy4"/>
    <dgm:cxn modelId="{0DE551EC-463A-4E72-9BFF-D61D3F4B5B42}" type="presParOf" srcId="{FF710222-8D45-46E5-8215-4F005A63DAC8}" destId="{1BE81359-13DD-46CE-84BB-3D95A0430A18}" srcOrd="0" destOrd="0" presId="urn:microsoft.com/office/officeart/2005/8/layout/hierarchy4"/>
    <dgm:cxn modelId="{6BB8C092-A545-4128-87C6-331678F6368D}" type="presParOf" srcId="{FF710222-8D45-46E5-8215-4F005A63DAC8}" destId="{ECF4A8FC-9FDF-45BC-A61E-965A776B03D5}" srcOrd="1" destOrd="0" presId="urn:microsoft.com/office/officeart/2005/8/layout/hierarchy4"/>
    <dgm:cxn modelId="{F60CB7B2-BADA-40FB-96B8-C542C712FEF7}" type="presParOf" srcId="{904EEA24-3465-4144-920B-364BB4279C04}" destId="{4EB3B56A-37B3-49F5-A618-506669490A42}" srcOrd="1" destOrd="0" presId="urn:microsoft.com/office/officeart/2005/8/layout/hierarchy4"/>
    <dgm:cxn modelId="{3720C4A1-9E9E-424C-A710-FA5002DC4B31}" type="presParOf" srcId="{904EEA24-3465-4144-920B-364BB4279C04}" destId="{FF04192D-4AE9-4299-9AE9-9383F358E066}" srcOrd="2" destOrd="0" presId="urn:microsoft.com/office/officeart/2005/8/layout/hierarchy4"/>
    <dgm:cxn modelId="{EE74D7D0-6098-4676-A30B-16F4167C3C05}" type="presParOf" srcId="{FF04192D-4AE9-4299-9AE9-9383F358E066}" destId="{CC07161C-CDB5-47BE-8C54-5DAFAB73EEBE}" srcOrd="0" destOrd="0" presId="urn:microsoft.com/office/officeart/2005/8/layout/hierarchy4"/>
    <dgm:cxn modelId="{7EC7B10A-314D-4226-85A4-BBFCF27081E6}" type="presParOf" srcId="{FF04192D-4AE9-4299-9AE9-9383F358E066}" destId="{A561E8FF-9B01-4211-8EC1-ABDD1297056E}" srcOrd="1" destOrd="0" presId="urn:microsoft.com/office/officeart/2005/8/layout/hierarchy4"/>
    <dgm:cxn modelId="{290E5B32-3841-490B-AE64-6F08FC3356AD}" type="presParOf" srcId="{5FAF16D1-3F83-4BAA-BC4B-D44514103BB7}" destId="{95047CD5-4F2B-445B-8883-25E9A1C763A8}" srcOrd="1" destOrd="0" presId="urn:microsoft.com/office/officeart/2005/8/layout/hierarchy4"/>
    <dgm:cxn modelId="{5A62BAA1-754C-4BC1-A253-ADBD75CAE33F}" type="presParOf" srcId="{5FAF16D1-3F83-4BAA-BC4B-D44514103BB7}" destId="{AFCA8965-029B-435A-A440-7AFADD8DC0D0}" srcOrd="2" destOrd="0" presId="urn:microsoft.com/office/officeart/2005/8/layout/hierarchy4"/>
    <dgm:cxn modelId="{59179E55-5EC3-440F-A65E-A209299D69FC}" type="presParOf" srcId="{AFCA8965-029B-435A-A440-7AFADD8DC0D0}" destId="{D4E4ABD6-ED54-403A-A0A0-CA35DF5D1733}" srcOrd="0" destOrd="0" presId="urn:microsoft.com/office/officeart/2005/8/layout/hierarchy4"/>
    <dgm:cxn modelId="{1DAD8836-2136-4454-9613-DC2F301ECC76}" type="presParOf" srcId="{AFCA8965-029B-435A-A440-7AFADD8DC0D0}" destId="{A24653FE-5A08-40B7-A5B4-9D43A1BA58FD}" srcOrd="1" destOrd="0" presId="urn:microsoft.com/office/officeart/2005/8/layout/hierarchy4"/>
    <dgm:cxn modelId="{2B1CA4FA-E673-47F2-88A1-FCC8275EEB5C}" type="presParOf" srcId="{AFCA8965-029B-435A-A440-7AFADD8DC0D0}" destId="{0F7DEE1F-6F42-43B0-8427-D7F4827C18FC}" srcOrd="2" destOrd="0" presId="urn:microsoft.com/office/officeart/2005/8/layout/hierarchy4"/>
    <dgm:cxn modelId="{68B95850-5777-48EE-A39F-45674D931087}" type="presParOf" srcId="{0F7DEE1F-6F42-43B0-8427-D7F4827C18FC}" destId="{36297269-5442-455D-A52F-682B00CB139A}" srcOrd="0" destOrd="0" presId="urn:microsoft.com/office/officeart/2005/8/layout/hierarchy4"/>
    <dgm:cxn modelId="{16DC9DD1-A51D-45B9-93CB-687802D2D2BC}" type="presParOf" srcId="{36297269-5442-455D-A52F-682B00CB139A}" destId="{77C0CE31-858C-48CA-B962-9E4542A2DB02}" srcOrd="0" destOrd="0" presId="urn:microsoft.com/office/officeart/2005/8/layout/hierarchy4"/>
    <dgm:cxn modelId="{E212EF8A-909B-4BD3-8711-1701718E3FC2}" type="presParOf" srcId="{36297269-5442-455D-A52F-682B00CB139A}" destId="{EC7ADC3A-1F13-4D99-A71E-DE05E3AE7BEF}" srcOrd="1" destOrd="0" presId="urn:microsoft.com/office/officeart/2005/8/layout/hierarchy4"/>
    <dgm:cxn modelId="{6DA14F08-E1EC-4BBF-AEAF-FCE7DB6A5AE3}" type="presParOf" srcId="{36297269-5442-455D-A52F-682B00CB139A}" destId="{52FDEAED-935E-4ABE-B609-1A9478179CF6}" srcOrd="2" destOrd="0" presId="urn:microsoft.com/office/officeart/2005/8/layout/hierarchy4"/>
    <dgm:cxn modelId="{C51A88FC-9118-47F6-A617-1FDFA54EA378}" type="presParOf" srcId="{52FDEAED-935E-4ABE-B609-1A9478179CF6}" destId="{A8D5B1B6-3B56-410E-81D5-3B74D84C7644}" srcOrd="0" destOrd="0" presId="urn:microsoft.com/office/officeart/2005/8/layout/hierarchy4"/>
    <dgm:cxn modelId="{8C582BFB-ABEF-4E18-9EA8-FD0F2F2F70CA}" type="presParOf" srcId="{A8D5B1B6-3B56-410E-81D5-3B74D84C7644}" destId="{0501457B-A130-4CD0-AED2-1F652C4552C3}" srcOrd="0" destOrd="0" presId="urn:microsoft.com/office/officeart/2005/8/layout/hierarchy4"/>
    <dgm:cxn modelId="{B750EAEB-FACB-46D2-91FC-69C12745A042}" type="presParOf" srcId="{A8D5B1B6-3B56-410E-81D5-3B74D84C7644}" destId="{99FB850C-FC00-4998-8882-ED81F0491E3B}" srcOrd="1" destOrd="0" presId="urn:microsoft.com/office/officeart/2005/8/layout/hierarchy4"/>
    <dgm:cxn modelId="{51228C81-CAF7-4764-82FB-84DFDF62F7B2}" type="presParOf" srcId="{52FDEAED-935E-4ABE-B609-1A9478179CF6}" destId="{C41980A7-4368-47C7-B844-FBBE46141D0C}" srcOrd="1" destOrd="0" presId="urn:microsoft.com/office/officeart/2005/8/layout/hierarchy4"/>
    <dgm:cxn modelId="{55158962-5503-4464-A023-8F85A89F1DA1}" type="presParOf" srcId="{52FDEAED-935E-4ABE-B609-1A9478179CF6}" destId="{AA194597-76A0-4BD4-8329-4A9894E4DEAF}" srcOrd="2" destOrd="0" presId="urn:microsoft.com/office/officeart/2005/8/layout/hierarchy4"/>
    <dgm:cxn modelId="{4885BC7B-4699-4B95-9B9D-8A2FF0572940}" type="presParOf" srcId="{AA194597-76A0-4BD4-8329-4A9894E4DEAF}" destId="{E593261F-DD9F-4953-B6ED-13ECBA0A3BD0}" srcOrd="0" destOrd="0" presId="urn:microsoft.com/office/officeart/2005/8/layout/hierarchy4"/>
    <dgm:cxn modelId="{BCB701F4-CEE4-4E14-817C-507EB53D18A3}" type="presParOf" srcId="{AA194597-76A0-4BD4-8329-4A9894E4DEAF}" destId="{51F0A50A-C5FF-41E7-81AA-18005985AF40}" srcOrd="1" destOrd="0" presId="urn:microsoft.com/office/officeart/2005/8/layout/hierarchy4"/>
    <dgm:cxn modelId="{8777D357-095B-467E-83D9-2665DDE888D3}" type="presParOf" srcId="{AA194597-76A0-4BD4-8329-4A9894E4DEAF}" destId="{6318984C-9B50-49A0-AB0D-87DBAAE6A7C9}" srcOrd="2" destOrd="0" presId="urn:microsoft.com/office/officeart/2005/8/layout/hierarchy4"/>
    <dgm:cxn modelId="{A4704CC9-19CE-4620-B0AC-542BB93D991E}" type="presParOf" srcId="{6318984C-9B50-49A0-AB0D-87DBAAE6A7C9}" destId="{36A43A3D-4026-4716-83F5-9B56BD95A13E}" srcOrd="0" destOrd="0" presId="urn:microsoft.com/office/officeart/2005/8/layout/hierarchy4"/>
    <dgm:cxn modelId="{98C793B9-53E1-48CC-B4BB-ED55FF13C169}" type="presParOf" srcId="{36A43A3D-4026-4716-83F5-9B56BD95A13E}" destId="{46AC5FC4-9240-48D2-BB91-F2C94C8990E6}" srcOrd="0" destOrd="0" presId="urn:microsoft.com/office/officeart/2005/8/layout/hierarchy4"/>
    <dgm:cxn modelId="{869EF62A-41C2-4E2B-8CF7-F9E859759AE9}" type="presParOf" srcId="{36A43A3D-4026-4716-83F5-9B56BD95A13E}" destId="{1709FB39-A7ED-4714-8759-66401D3BFD1D}" srcOrd="1" destOrd="0" presId="urn:microsoft.com/office/officeart/2005/8/layout/hierarchy4"/>
    <dgm:cxn modelId="{D2620094-1E3C-4594-A418-350BC7B02E54}" type="presParOf" srcId="{0F7DEE1F-6F42-43B0-8427-D7F4827C18FC}" destId="{5BC22603-BA60-4B8C-BC7F-5855BC3D19E2}" srcOrd="1" destOrd="0" presId="urn:microsoft.com/office/officeart/2005/8/layout/hierarchy4"/>
    <dgm:cxn modelId="{6712307B-2589-4919-9708-68F5A4B4330D}" type="presParOf" srcId="{0F7DEE1F-6F42-43B0-8427-D7F4827C18FC}" destId="{5921917A-DD16-4317-9F89-129994EA76A3}" srcOrd="2" destOrd="0" presId="urn:microsoft.com/office/officeart/2005/8/layout/hierarchy4"/>
    <dgm:cxn modelId="{B2DE1FD8-233D-4C70-9A52-DA877F185D08}" type="presParOf" srcId="{5921917A-DD16-4317-9F89-129994EA76A3}" destId="{DB3918A8-8E10-4968-ADA9-B22C2AEF235C}" srcOrd="0" destOrd="0" presId="urn:microsoft.com/office/officeart/2005/8/layout/hierarchy4"/>
    <dgm:cxn modelId="{1672DE49-C1D7-4848-A538-2361741BA550}" type="presParOf" srcId="{5921917A-DD16-4317-9F89-129994EA76A3}" destId="{326232B0-F7FF-4FA5-9064-B273F82E1E66}" srcOrd="1" destOrd="0" presId="urn:microsoft.com/office/officeart/2005/8/layout/hierarchy4"/>
    <dgm:cxn modelId="{0D1BB265-7FC5-40F4-AB60-AA8FB285FA03}" type="presParOf" srcId="{5921917A-DD16-4317-9F89-129994EA76A3}" destId="{0A7C46F1-4576-415E-B70C-955BB39D4DC4}" srcOrd="2" destOrd="0" presId="urn:microsoft.com/office/officeart/2005/8/layout/hierarchy4"/>
    <dgm:cxn modelId="{C4490045-B6AC-4D89-8487-BBE2C850D7FD}" type="presParOf" srcId="{0A7C46F1-4576-415E-B70C-955BB39D4DC4}" destId="{4A0BA601-58CA-46BF-BDA9-C0D571D4DE8A}" srcOrd="0" destOrd="0" presId="urn:microsoft.com/office/officeart/2005/8/layout/hierarchy4"/>
    <dgm:cxn modelId="{918811A8-911F-4FA3-9462-A9F94985E771}" type="presParOf" srcId="{4A0BA601-58CA-46BF-BDA9-C0D571D4DE8A}" destId="{A451B9F1-B692-42D8-926D-58A20244B792}" srcOrd="0" destOrd="0" presId="urn:microsoft.com/office/officeart/2005/8/layout/hierarchy4"/>
    <dgm:cxn modelId="{74E0A96D-8F41-4024-BFD8-387D78C3CD3E}" type="presParOf" srcId="{4A0BA601-58CA-46BF-BDA9-C0D571D4DE8A}" destId="{B5F678CA-5C5A-4D0E-8BE6-85D51B4CD49E}" srcOrd="1" destOrd="0" presId="urn:microsoft.com/office/officeart/2005/8/layout/hierarchy4"/>
  </dgm:cxnLst>
  <dgm:bg/>
  <dgm:whole/>
  <dgm:extLst>
    <a:ext uri="http://schemas.microsoft.com/office/drawing/2008/diagram">
      <dsp:dataModelExt xmlns=""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2E507F4-1304-449A-B179-70CD3DF48158}">
      <dsp:nvSpPr>
        <dsp:cNvPr id="0" name=""/>
        <dsp:cNvSpPr/>
      </dsp:nvSpPr>
      <dsp:spPr>
        <a:xfrm>
          <a:off x="1720970" y="249"/>
          <a:ext cx="1699401" cy="940706"/>
        </a:xfrm>
        <a:prstGeom prst="downArrowCallout">
          <a:avLst/>
        </a:prstGeom>
        <a:solidFill>
          <a:srgbClr val="9BBB59"/>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a:solidFill>
                <a:sysClr val="window" lastClr="FFFFFF"/>
              </a:solidFill>
              <a:latin typeface="Calibri"/>
              <a:ea typeface="+mn-ea"/>
              <a:cs typeface="+mn-cs"/>
            </a:rPr>
            <a:t>Producers</a:t>
          </a:r>
        </a:p>
      </dsp:txBody>
      <dsp:txXfrm>
        <a:off x="1720970" y="249"/>
        <a:ext cx="1699401" cy="940706"/>
      </dsp:txXfrm>
    </dsp:sp>
    <dsp:sp modelId="{E9B6FCDA-7157-4237-8355-CC42B49C87C7}">
      <dsp:nvSpPr>
        <dsp:cNvPr id="0" name=""/>
        <dsp:cNvSpPr/>
      </dsp:nvSpPr>
      <dsp:spPr>
        <a:xfrm>
          <a:off x="636441" y="756248"/>
          <a:ext cx="1071285" cy="940706"/>
        </a:xfrm>
        <a:prstGeom prst="downArrowCallout">
          <a:avLst/>
        </a:prstGeom>
        <a:solidFill>
          <a:srgbClr val="F79646">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a:ea typeface="+mn-ea"/>
              <a:cs typeface="+mn-cs"/>
            </a:rPr>
            <a:t>Collecting Wholesalers</a:t>
          </a:r>
        </a:p>
      </dsp:txBody>
      <dsp:txXfrm>
        <a:off x="636441" y="756248"/>
        <a:ext cx="1071285" cy="940706"/>
      </dsp:txXfrm>
    </dsp:sp>
    <dsp:sp modelId="{863944D7-C4AF-4DD3-907A-1BAEAC36E501}">
      <dsp:nvSpPr>
        <dsp:cNvPr id="0" name=""/>
        <dsp:cNvSpPr/>
      </dsp:nvSpPr>
      <dsp:spPr>
        <a:xfrm>
          <a:off x="322637" y="1734424"/>
          <a:ext cx="1040547" cy="940706"/>
        </a:xfrm>
        <a:prstGeom prst="downArrowCallout">
          <a:avLst/>
        </a:prstGeom>
        <a:solidFill>
          <a:srgbClr val="EEECE1">
            <a:lumMod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Wholesalers at Designated Markets</a:t>
          </a:r>
        </a:p>
      </dsp:txBody>
      <dsp:txXfrm>
        <a:off x="322637" y="1734424"/>
        <a:ext cx="1040547" cy="940706"/>
      </dsp:txXfrm>
    </dsp:sp>
    <dsp:sp modelId="{1BE81359-13DD-46CE-84BB-3D95A0430A18}">
      <dsp:nvSpPr>
        <dsp:cNvPr id="0" name=""/>
        <dsp:cNvSpPr/>
      </dsp:nvSpPr>
      <dsp:spPr>
        <a:xfrm>
          <a:off x="7" y="2788016"/>
          <a:ext cx="756990" cy="940706"/>
        </a:xfrm>
        <a:prstGeom prst="downArrowCallout">
          <a:avLst/>
        </a:prstGeom>
        <a:solidFill>
          <a:srgbClr val="8064A2">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Retailer at marker</a:t>
          </a:r>
        </a:p>
      </dsp:txBody>
      <dsp:txXfrm>
        <a:off x="7" y="2788016"/>
        <a:ext cx="756990" cy="940706"/>
      </dsp:txXfrm>
    </dsp:sp>
    <dsp:sp modelId="{CC07161C-CDB5-47BE-8C54-5DAFAB73EEBE}">
      <dsp:nvSpPr>
        <dsp:cNvPr id="0" name=""/>
        <dsp:cNvSpPr/>
      </dsp:nvSpPr>
      <dsp:spPr>
        <a:xfrm>
          <a:off x="783215" y="2788016"/>
          <a:ext cx="756990" cy="940706"/>
        </a:xfrm>
        <a:prstGeom prst="downArrowCallout">
          <a:avLst/>
        </a:prstGeom>
        <a:solidFill>
          <a:srgbClr val="8064A2">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Green Grocers</a:t>
          </a:r>
        </a:p>
      </dsp:txBody>
      <dsp:txXfrm>
        <a:off x="783215" y="2788016"/>
        <a:ext cx="756990" cy="940706"/>
      </dsp:txXfrm>
    </dsp:sp>
    <dsp:sp modelId="{D4E4ABD6-ED54-403A-A0A0-CA35DF5D1733}">
      <dsp:nvSpPr>
        <dsp:cNvPr id="0" name=""/>
        <dsp:cNvSpPr/>
      </dsp:nvSpPr>
      <dsp:spPr>
        <a:xfrm>
          <a:off x="2943959" y="739936"/>
          <a:ext cx="1420812" cy="940706"/>
        </a:xfrm>
        <a:prstGeom prst="downArrowCallout">
          <a:avLst/>
        </a:prstGeom>
        <a:solidFill>
          <a:srgbClr val="F79646">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solidFill>
                <a:sysClr val="window" lastClr="FFFFFF"/>
              </a:solidFill>
              <a:latin typeface="Calibri"/>
              <a:ea typeface="+mn-ea"/>
              <a:cs typeface="+mn-cs"/>
            </a:rPr>
            <a:t>Markerting Groups</a:t>
          </a:r>
        </a:p>
      </dsp:txBody>
      <dsp:txXfrm>
        <a:off x="2943959" y="739936"/>
        <a:ext cx="1420812" cy="940706"/>
      </dsp:txXfrm>
    </dsp:sp>
    <dsp:sp modelId="{77C0CE31-858C-48CA-B962-9E4542A2DB02}">
      <dsp:nvSpPr>
        <dsp:cNvPr id="0" name=""/>
        <dsp:cNvSpPr/>
      </dsp:nvSpPr>
      <dsp:spPr>
        <a:xfrm>
          <a:off x="1974330" y="1783341"/>
          <a:ext cx="1946719" cy="940706"/>
        </a:xfrm>
        <a:prstGeom prst="downArrowCallout">
          <a:avLst/>
        </a:prstGeom>
        <a:solidFill>
          <a:srgbClr val="EEECE1">
            <a:lumMod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Wholesale at other Markets</a:t>
          </a:r>
        </a:p>
      </dsp:txBody>
      <dsp:txXfrm>
        <a:off x="1974330" y="1783341"/>
        <a:ext cx="1946719" cy="940706"/>
      </dsp:txXfrm>
    </dsp:sp>
    <dsp:sp modelId="{0501457B-A130-4CD0-AED2-1F652C4552C3}">
      <dsp:nvSpPr>
        <dsp:cNvPr id="0" name=""/>
        <dsp:cNvSpPr/>
      </dsp:nvSpPr>
      <dsp:spPr>
        <a:xfrm>
          <a:off x="1578662" y="2788016"/>
          <a:ext cx="744521" cy="940706"/>
        </a:xfrm>
        <a:prstGeom prst="downArrowCallout">
          <a:avLst/>
        </a:prstGeom>
        <a:solidFill>
          <a:srgbClr val="8064A2">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Hawkers/ Kiosk Owners</a:t>
          </a:r>
        </a:p>
      </dsp:txBody>
      <dsp:txXfrm>
        <a:off x="1578662" y="2788016"/>
        <a:ext cx="744521" cy="940706"/>
      </dsp:txXfrm>
    </dsp:sp>
    <dsp:sp modelId="{E593261F-DD9F-4953-B6ED-13ECBA0A3BD0}">
      <dsp:nvSpPr>
        <dsp:cNvPr id="0" name=""/>
        <dsp:cNvSpPr/>
      </dsp:nvSpPr>
      <dsp:spPr>
        <a:xfrm>
          <a:off x="2355720" y="2769672"/>
          <a:ext cx="1944131" cy="940706"/>
        </a:xfrm>
        <a:prstGeom prst="downArrowCallout">
          <a:avLst/>
        </a:prstGeom>
        <a:solidFill>
          <a:srgbClr val="8064A2">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Super Markets</a:t>
          </a:r>
        </a:p>
      </dsp:txBody>
      <dsp:txXfrm>
        <a:off x="2355720" y="2769672"/>
        <a:ext cx="1944131" cy="940706"/>
      </dsp:txXfrm>
    </dsp:sp>
    <dsp:sp modelId="{46AC5FC4-9240-48D2-BB91-F2C94C8990E6}">
      <dsp:nvSpPr>
        <dsp:cNvPr id="0" name=""/>
        <dsp:cNvSpPr/>
      </dsp:nvSpPr>
      <dsp:spPr>
        <a:xfrm>
          <a:off x="1646175" y="3905228"/>
          <a:ext cx="1944131" cy="362557"/>
        </a:xfrm>
        <a:prstGeom prst="roundRect">
          <a:avLst/>
        </a:prstGeom>
        <a:solidFill>
          <a:srgbClr val="4BACC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Consumers</a:t>
          </a:r>
        </a:p>
      </dsp:txBody>
      <dsp:txXfrm>
        <a:off x="1646175" y="3905228"/>
        <a:ext cx="1944131" cy="362557"/>
      </dsp:txXfrm>
    </dsp:sp>
    <dsp:sp modelId="{DB3918A8-8E10-4968-ADA9-B22C2AEF235C}">
      <dsp:nvSpPr>
        <dsp:cNvPr id="0" name=""/>
        <dsp:cNvSpPr/>
      </dsp:nvSpPr>
      <dsp:spPr>
        <a:xfrm>
          <a:off x="4272491" y="1701810"/>
          <a:ext cx="756990" cy="940706"/>
        </a:xfrm>
        <a:prstGeom prst="downArrowCallout">
          <a:avLst/>
        </a:prstGeom>
        <a:solidFill>
          <a:srgbClr val="EEECE1">
            <a:lumMod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Processors</a:t>
          </a:r>
        </a:p>
      </dsp:txBody>
      <dsp:txXfrm>
        <a:off x="4272491" y="1701810"/>
        <a:ext cx="756990" cy="940706"/>
      </dsp:txXfrm>
    </dsp:sp>
    <dsp:sp modelId="{A451B9F1-B692-42D8-926D-58A20244B792}">
      <dsp:nvSpPr>
        <dsp:cNvPr id="0" name=""/>
        <dsp:cNvSpPr/>
      </dsp:nvSpPr>
      <dsp:spPr>
        <a:xfrm>
          <a:off x="4340015" y="2771704"/>
          <a:ext cx="756990" cy="940706"/>
        </a:xfrm>
        <a:prstGeom prst="downArrowCallout">
          <a:avLst/>
        </a:prstGeom>
        <a:solidFill>
          <a:srgbClr val="8064A2">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Institutions, Restaurants, Hotels</a:t>
          </a:r>
        </a:p>
      </dsp:txBody>
      <dsp:txXfrm>
        <a:off x="4340015" y="2771704"/>
        <a:ext cx="756990" cy="9407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46</Pages>
  <Words>11374</Words>
  <Characters>64834</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oyierd</dc:creator>
  <cp:lastModifiedBy>apiyo</cp:lastModifiedBy>
  <cp:revision>3</cp:revision>
  <cp:lastPrinted>2013-10-23T06:54:00Z</cp:lastPrinted>
  <dcterms:created xsi:type="dcterms:W3CDTF">2013-10-23T06:37:00Z</dcterms:created>
  <dcterms:modified xsi:type="dcterms:W3CDTF">2013-10-23T06:57:00Z</dcterms:modified>
</cp:coreProperties>
</file>